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3FD5A" w14:textId="77777777" w:rsidR="00614C6A" w:rsidRPr="009E7A92" w:rsidRDefault="00614C6A" w:rsidP="00614C6A">
      <w:pPr>
        <w:rPr>
          <w:rFonts w:ascii="Arial Narrow" w:hAnsi="Arial Narrow"/>
          <w:color w:val="FF0000"/>
          <w:sz w:val="15"/>
          <w:szCs w:val="15"/>
          <w:vertAlign w:val="subscript"/>
        </w:rPr>
      </w:pPr>
    </w:p>
    <w:p w14:paraId="1FFB2A55" w14:textId="77777777" w:rsidR="00614C6A" w:rsidRPr="005E2E98" w:rsidRDefault="00614C6A" w:rsidP="00614C6A">
      <w:pPr>
        <w:rPr>
          <w:rFonts w:ascii="Arial Narrow" w:hAnsi="Arial Narrow"/>
          <w:color w:val="FF0000"/>
          <w:sz w:val="15"/>
          <w:szCs w:val="15"/>
        </w:rPr>
      </w:pPr>
    </w:p>
    <w:p w14:paraId="0193C10B" w14:textId="77777777" w:rsidR="00614C6A" w:rsidRPr="005E2E98" w:rsidRDefault="00614C6A" w:rsidP="00614C6A">
      <w:pPr>
        <w:rPr>
          <w:rFonts w:ascii="Arial Narrow" w:hAnsi="Arial Narrow"/>
          <w:color w:val="FF0000"/>
          <w:sz w:val="15"/>
          <w:szCs w:val="15"/>
        </w:rPr>
      </w:pPr>
    </w:p>
    <w:p w14:paraId="1C618563" w14:textId="77777777" w:rsidR="00614C6A" w:rsidRPr="005E2E98" w:rsidRDefault="00614C6A" w:rsidP="00614C6A">
      <w:pPr>
        <w:rPr>
          <w:rFonts w:ascii="Arial Narrow" w:hAnsi="Arial Narrow"/>
          <w:color w:val="FF0000"/>
          <w:sz w:val="15"/>
          <w:szCs w:val="15"/>
        </w:rPr>
      </w:pPr>
    </w:p>
    <w:p w14:paraId="6446D7E4" w14:textId="77777777" w:rsidR="00614C6A" w:rsidRPr="005E2E98" w:rsidRDefault="00614C6A" w:rsidP="00614C6A">
      <w:pPr>
        <w:rPr>
          <w:rFonts w:ascii="Arial Narrow" w:hAnsi="Arial Narrow"/>
          <w:color w:val="FF0000"/>
          <w:sz w:val="15"/>
          <w:szCs w:val="15"/>
        </w:rPr>
      </w:pPr>
    </w:p>
    <w:p w14:paraId="0CD542A0" w14:textId="77777777" w:rsidR="00614C6A" w:rsidRPr="005E2E98" w:rsidRDefault="00614C6A" w:rsidP="00614C6A">
      <w:pPr>
        <w:rPr>
          <w:rFonts w:ascii="Arial Narrow" w:hAnsi="Arial Narrow"/>
          <w:color w:val="FF0000"/>
          <w:sz w:val="15"/>
          <w:szCs w:val="15"/>
        </w:rPr>
      </w:pPr>
    </w:p>
    <w:p w14:paraId="6C69A86C" w14:textId="77777777" w:rsidR="00614C6A" w:rsidRPr="005E2E98" w:rsidRDefault="00614C6A" w:rsidP="00614C6A">
      <w:pPr>
        <w:rPr>
          <w:rFonts w:ascii="Arial Narrow" w:hAnsi="Arial Narrow"/>
          <w:color w:val="FF0000"/>
          <w:sz w:val="15"/>
          <w:szCs w:val="15"/>
        </w:rPr>
      </w:pPr>
    </w:p>
    <w:p w14:paraId="2C6F2F32" w14:textId="77777777" w:rsidR="00614C6A" w:rsidRPr="005E2E98" w:rsidRDefault="00614C6A" w:rsidP="00614C6A">
      <w:pPr>
        <w:rPr>
          <w:rFonts w:ascii="Arial Narrow" w:hAnsi="Arial Narrow"/>
          <w:color w:val="FF0000"/>
          <w:sz w:val="15"/>
          <w:szCs w:val="15"/>
        </w:rPr>
      </w:pPr>
    </w:p>
    <w:tbl>
      <w:tblPr>
        <w:tblW w:w="1006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5528"/>
        <w:gridCol w:w="2268"/>
      </w:tblGrid>
      <w:tr w:rsidR="005E2E98" w:rsidRPr="005E2E98" w14:paraId="4E10D32D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407263A9" w14:textId="77777777" w:rsidR="00614C6A" w:rsidRPr="005E2E98" w:rsidRDefault="00614C6A" w:rsidP="00614C6A">
            <w:pPr>
              <w:pStyle w:val="tabulka"/>
            </w:pPr>
            <w:r w:rsidRPr="005E2E98">
              <w:t xml:space="preserve">       Č. REVIZE:</w:t>
            </w:r>
          </w:p>
          <w:p w14:paraId="7F6623B5" w14:textId="77777777" w:rsidR="00614C6A" w:rsidRPr="005E2E98" w:rsidRDefault="00614C6A" w:rsidP="00614C6A">
            <w:pPr>
              <w:pStyle w:val="tabulka"/>
            </w:pPr>
            <w:r w:rsidRPr="005E2E98">
              <w:t>REVISION NO.:</w:t>
            </w:r>
          </w:p>
        </w:tc>
        <w:tc>
          <w:tcPr>
            <w:tcW w:w="1134" w:type="dxa"/>
            <w:vAlign w:val="center"/>
          </w:tcPr>
          <w:p w14:paraId="0C74C461" w14:textId="77777777" w:rsidR="00614C6A" w:rsidRPr="005E2E98" w:rsidRDefault="00614C6A" w:rsidP="00614C6A">
            <w:pPr>
              <w:pStyle w:val="tabulka"/>
            </w:pPr>
            <w:r w:rsidRPr="005E2E98">
              <w:t>DATUM VYDÁNÍ:</w:t>
            </w:r>
          </w:p>
          <w:p w14:paraId="769E66D2" w14:textId="77777777" w:rsidR="00614C6A" w:rsidRPr="005E2E98" w:rsidRDefault="00614C6A" w:rsidP="00614C6A">
            <w:pPr>
              <w:pStyle w:val="tabulka"/>
            </w:pPr>
            <w:r w:rsidRPr="005E2E98">
              <w:t>DATE OF ISSUE:</w:t>
            </w:r>
          </w:p>
        </w:tc>
        <w:tc>
          <w:tcPr>
            <w:tcW w:w="5528" w:type="dxa"/>
            <w:vAlign w:val="center"/>
          </w:tcPr>
          <w:p w14:paraId="35DB7F39" w14:textId="77777777" w:rsidR="00614C6A" w:rsidRPr="005E2E98" w:rsidRDefault="00614C6A" w:rsidP="00614C6A">
            <w:pPr>
              <w:pStyle w:val="tabulka"/>
            </w:pPr>
            <w:r w:rsidRPr="005E2E98">
              <w:t>POPIS REVIZE:</w:t>
            </w:r>
          </w:p>
          <w:p w14:paraId="40AC8E24" w14:textId="77777777" w:rsidR="00614C6A" w:rsidRPr="005E2E98" w:rsidRDefault="00614C6A" w:rsidP="00614C6A">
            <w:pPr>
              <w:pStyle w:val="tabulka"/>
            </w:pPr>
            <w:r w:rsidRPr="005E2E98">
              <w:t>DESCRIPTION OF THE REVISION:</w:t>
            </w:r>
          </w:p>
        </w:tc>
        <w:tc>
          <w:tcPr>
            <w:tcW w:w="2268" w:type="dxa"/>
            <w:vAlign w:val="center"/>
          </w:tcPr>
          <w:p w14:paraId="36D5CC27" w14:textId="77777777" w:rsidR="00614C6A" w:rsidRPr="005E2E98" w:rsidRDefault="00614C6A" w:rsidP="00614C6A">
            <w:pPr>
              <w:pStyle w:val="tabulka"/>
            </w:pPr>
            <w:r w:rsidRPr="005E2E98">
              <w:t>VYPRACOVAL:</w:t>
            </w:r>
          </w:p>
          <w:p w14:paraId="4305BC2D" w14:textId="77777777" w:rsidR="00614C6A" w:rsidRPr="005E2E98" w:rsidRDefault="00614C6A" w:rsidP="00614C6A">
            <w:pPr>
              <w:pStyle w:val="tabulka"/>
            </w:pPr>
            <w:r w:rsidRPr="005E2E98">
              <w:t>ELABORATED BY:</w:t>
            </w:r>
          </w:p>
        </w:tc>
      </w:tr>
      <w:tr w:rsidR="005E2E98" w:rsidRPr="005E2E98" w14:paraId="7D1200FF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76825477" w14:textId="4E91146B" w:rsidR="00614C6A" w:rsidRPr="005E2E98" w:rsidRDefault="00614C6A" w:rsidP="00614C6A">
            <w:pPr>
              <w:pStyle w:val="tabulka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EF4163" w14:textId="7412FA7A" w:rsidR="00614C6A" w:rsidRPr="00C07D6D" w:rsidRDefault="00614C6A" w:rsidP="00C07D6D">
            <w:pPr>
              <w:pStyle w:val="tabulka"/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75AC12A8" w14:textId="2EC91AB9" w:rsidR="00614C6A" w:rsidRPr="005E2E98" w:rsidRDefault="00614C6A" w:rsidP="00614C6A">
            <w:pPr>
              <w:pStyle w:val="tabulka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554B0DD" w14:textId="17202145" w:rsidR="00614C6A" w:rsidRPr="005E2E98" w:rsidRDefault="00614C6A" w:rsidP="00614C6A">
            <w:pPr>
              <w:pStyle w:val="tabulka"/>
              <w:rPr>
                <w:sz w:val="24"/>
                <w:szCs w:val="24"/>
              </w:rPr>
            </w:pPr>
          </w:p>
        </w:tc>
      </w:tr>
      <w:tr w:rsidR="005E2E98" w:rsidRPr="005E2E98" w14:paraId="1E5EBFFA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36BD3A5D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1474C1DA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5E3D8749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797BD31C" w14:textId="77777777" w:rsidR="00614C6A" w:rsidRPr="005E2E98" w:rsidRDefault="00614C6A" w:rsidP="00614C6A">
            <w:pPr>
              <w:pStyle w:val="tabulka"/>
            </w:pPr>
          </w:p>
        </w:tc>
      </w:tr>
      <w:tr w:rsidR="005E2E98" w:rsidRPr="005E2E98" w14:paraId="62A31998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33F79564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3C2AE051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53EC45BD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2A3C33FC" w14:textId="77777777" w:rsidR="00614C6A" w:rsidRPr="005E2E98" w:rsidRDefault="00614C6A" w:rsidP="00614C6A">
            <w:pPr>
              <w:pStyle w:val="tabulka"/>
            </w:pPr>
          </w:p>
        </w:tc>
      </w:tr>
      <w:tr w:rsidR="005E2E98" w:rsidRPr="005E2E98" w14:paraId="21E1B635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2619CE43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470AA559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7E762C55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168FB364" w14:textId="77777777" w:rsidR="00614C6A" w:rsidRPr="005E2E98" w:rsidRDefault="00614C6A" w:rsidP="00614C6A">
            <w:pPr>
              <w:pStyle w:val="tabulka"/>
            </w:pPr>
          </w:p>
        </w:tc>
      </w:tr>
      <w:tr w:rsidR="005E2E98" w:rsidRPr="005E2E98" w14:paraId="36A9CC5B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6B17CF8A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0B81DB7F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0FCE3C14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75E393CB" w14:textId="77777777" w:rsidR="00614C6A" w:rsidRPr="005E2E98" w:rsidRDefault="00614C6A" w:rsidP="00614C6A">
            <w:pPr>
              <w:pStyle w:val="tabulka"/>
            </w:pPr>
          </w:p>
        </w:tc>
      </w:tr>
      <w:tr w:rsidR="005E2E98" w:rsidRPr="005E2E98" w14:paraId="67228B92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2B119168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5C040E28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5528" w:type="dxa"/>
            <w:vAlign w:val="center"/>
          </w:tcPr>
          <w:p w14:paraId="22A00A65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70BB93D0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</w:tr>
      <w:tr w:rsidR="005E2E98" w:rsidRPr="005E2E98" w14:paraId="21A584D0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3351475E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502BA721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5528" w:type="dxa"/>
            <w:vAlign w:val="center"/>
          </w:tcPr>
          <w:p w14:paraId="35B78FDB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5E16897E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</w:tr>
      <w:tr w:rsidR="005E2E98" w:rsidRPr="005E2E98" w14:paraId="2C1BF51D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65E4D176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16449B06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5528" w:type="dxa"/>
            <w:vAlign w:val="center"/>
          </w:tcPr>
          <w:p w14:paraId="60FBF205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3C80968A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</w:tr>
      <w:tr w:rsidR="005E2E98" w:rsidRPr="005E2E98" w14:paraId="6E0D8A93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4797303A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0E2200FB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5528" w:type="dxa"/>
            <w:vAlign w:val="center"/>
          </w:tcPr>
          <w:p w14:paraId="498C63D7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29DF13F6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</w:tr>
      <w:tr w:rsidR="005E2E98" w:rsidRPr="005E2E98" w14:paraId="2483F597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188A0AD0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02CD8623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5528" w:type="dxa"/>
            <w:vAlign w:val="center"/>
          </w:tcPr>
          <w:p w14:paraId="219FA583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049D604C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</w:tr>
      <w:tr w:rsidR="00614C6A" w:rsidRPr="005E2E98" w14:paraId="62390C22" w14:textId="77777777" w:rsidTr="00614C6A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75715B3F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18C68556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5528" w:type="dxa"/>
            <w:vAlign w:val="center"/>
          </w:tcPr>
          <w:p w14:paraId="12F5FB0D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01ACEE27" w14:textId="77777777" w:rsidR="00614C6A" w:rsidRPr="005E2E98" w:rsidRDefault="00614C6A" w:rsidP="00614C6A">
            <w:pPr>
              <w:pStyle w:val="tabulka"/>
              <w:rPr>
                <w:color w:val="FF0000"/>
              </w:rPr>
            </w:pPr>
          </w:p>
        </w:tc>
      </w:tr>
    </w:tbl>
    <w:p w14:paraId="41935683" w14:textId="77777777" w:rsidR="00614C6A" w:rsidRPr="005E2E98" w:rsidRDefault="00614C6A" w:rsidP="00614C6A">
      <w:pPr>
        <w:pStyle w:val="tabulka"/>
        <w:rPr>
          <w:color w:val="FF0000"/>
        </w:rPr>
      </w:pPr>
    </w:p>
    <w:tbl>
      <w:tblPr>
        <w:tblW w:w="1006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544"/>
        <w:gridCol w:w="1985"/>
        <w:gridCol w:w="992"/>
        <w:gridCol w:w="1276"/>
      </w:tblGrid>
      <w:tr w:rsidR="005E2E98" w:rsidRPr="005E2E98" w14:paraId="1738E50F" w14:textId="77777777" w:rsidTr="00614C6A">
        <w:trPr>
          <w:trHeight w:hRule="exact" w:val="1134"/>
          <w:jc w:val="center"/>
        </w:trPr>
        <w:tc>
          <w:tcPr>
            <w:tcW w:w="2268" w:type="dxa"/>
            <w:vMerge w:val="restart"/>
          </w:tcPr>
          <w:p w14:paraId="4C6AA81F" w14:textId="77777777" w:rsidR="00614C6A" w:rsidRPr="005E2E98" w:rsidRDefault="00614C6A" w:rsidP="00614C6A">
            <w:pPr>
              <w:pStyle w:val="tabulka"/>
            </w:pPr>
            <w:r w:rsidRPr="005E2E98">
              <w:t xml:space="preserve"> GENERÁLNÍ PROJEKTANT:</w:t>
            </w:r>
          </w:p>
          <w:p w14:paraId="32C08082" w14:textId="77777777" w:rsidR="00614C6A" w:rsidRPr="005E2E98" w:rsidRDefault="00614C6A" w:rsidP="00614C6A">
            <w:pPr>
              <w:pStyle w:val="tabulka"/>
            </w:pPr>
            <w:r w:rsidRPr="005E2E98">
              <w:t>GENERAL DESIGNER:</w:t>
            </w:r>
          </w:p>
          <w:p w14:paraId="1E0ECD80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  <w:r w:rsidRPr="005E2E98">
              <w:rPr>
                <w:rFonts w:cs="Arial"/>
                <w:b/>
                <w:noProof/>
                <w:lang w:eastAsia="cs-CZ"/>
              </w:rPr>
              <w:drawing>
                <wp:anchor distT="0" distB="0" distL="114300" distR="114300" simplePos="0" relativeHeight="251657216" behindDoc="0" locked="0" layoutInCell="1" allowOverlap="1" wp14:anchorId="605A0D13" wp14:editId="79B479D3">
                  <wp:simplePos x="0" y="0"/>
                  <wp:positionH relativeFrom="column">
                    <wp:posOffset>233045</wp:posOffset>
                  </wp:positionH>
                  <wp:positionV relativeFrom="paragraph">
                    <wp:posOffset>109220</wp:posOffset>
                  </wp:positionV>
                  <wp:extent cx="771525" cy="914400"/>
                  <wp:effectExtent l="19050" t="0" r="9525" b="0"/>
                  <wp:wrapNone/>
                  <wp:docPr id="17" name="obrázek 1" descr="C:\Documents and Settings\Večeřa\Dokumenty\LOGO\logo_K4_black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:\Documents and Settings\Večeřa\Dokumenty\LOGO\logo_K4_black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8EE6BE9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2DAE9D44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1ED40875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4755204F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27C54C32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5708D74E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0938AD92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5E677289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41A1C9F6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76CDB430" w14:textId="77777777" w:rsidR="00614C6A" w:rsidRPr="005E2E98" w:rsidRDefault="00614C6A" w:rsidP="00614C6A">
            <w:pPr>
              <w:pStyle w:val="tabulka"/>
              <w:rPr>
                <w:rFonts w:cs="Arial"/>
              </w:rPr>
            </w:pPr>
            <w:r w:rsidRPr="005E2E98">
              <w:rPr>
                <w:rFonts w:cs="Arial"/>
              </w:rPr>
              <w:t>K4 a.s.</w:t>
            </w:r>
          </w:p>
          <w:p w14:paraId="4C867CC3" w14:textId="77777777" w:rsidR="00614C6A" w:rsidRPr="005E2E98" w:rsidRDefault="00614C6A" w:rsidP="00614C6A">
            <w:pPr>
              <w:pStyle w:val="tabulka"/>
              <w:rPr>
                <w:rFonts w:cs="Arial"/>
              </w:rPr>
            </w:pPr>
            <w:r w:rsidRPr="005E2E98">
              <w:rPr>
                <w:rFonts w:cs="Arial"/>
              </w:rPr>
              <w:t>Kociánka 8/10, 612 00 Brno</w:t>
            </w:r>
          </w:p>
          <w:p w14:paraId="5E6D3142" w14:textId="77777777" w:rsidR="00614C6A" w:rsidRPr="005E2E98" w:rsidRDefault="00614C6A" w:rsidP="00614C6A">
            <w:pPr>
              <w:pStyle w:val="tabulka"/>
              <w:rPr>
                <w:rFonts w:cs="Arial"/>
              </w:rPr>
            </w:pPr>
            <w:r w:rsidRPr="005E2E98">
              <w:rPr>
                <w:rFonts w:cs="Arial"/>
              </w:rPr>
              <w:t>tel.: +420 541 126 611</w:t>
            </w:r>
          </w:p>
          <w:p w14:paraId="1E07AAD0" w14:textId="77777777" w:rsidR="00614C6A" w:rsidRPr="005E2E98" w:rsidRDefault="00614C6A" w:rsidP="00614C6A">
            <w:pPr>
              <w:pStyle w:val="tabulka"/>
              <w:rPr>
                <w:rFonts w:cs="Arial"/>
              </w:rPr>
            </w:pPr>
            <w:r w:rsidRPr="005E2E98">
              <w:rPr>
                <w:rFonts w:cs="Arial"/>
              </w:rPr>
              <w:t>fax: +420 541 126 610</w:t>
            </w:r>
          </w:p>
          <w:p w14:paraId="2730AE61" w14:textId="77777777" w:rsidR="00614C6A" w:rsidRPr="005E2E98" w:rsidRDefault="00614C6A" w:rsidP="00614C6A">
            <w:pPr>
              <w:pStyle w:val="tabulka"/>
              <w:rPr>
                <w:rFonts w:cs="Arial"/>
              </w:rPr>
            </w:pPr>
            <w:r w:rsidRPr="005E2E98">
              <w:rPr>
                <w:rFonts w:cs="Arial"/>
              </w:rPr>
              <w:t>e mail: brno@k4.cz</w:t>
            </w:r>
          </w:p>
          <w:p w14:paraId="119E774A" w14:textId="77777777" w:rsidR="00614C6A" w:rsidRPr="005E2E98" w:rsidRDefault="00614C6A" w:rsidP="00614C6A">
            <w:pPr>
              <w:pStyle w:val="tabulka"/>
              <w:rPr>
                <w:rFonts w:cs="Arial"/>
              </w:rPr>
            </w:pPr>
          </w:p>
          <w:p w14:paraId="07530044" w14:textId="77777777" w:rsidR="00614C6A" w:rsidRPr="005E2E98" w:rsidRDefault="00614C6A" w:rsidP="00614C6A">
            <w:pPr>
              <w:pStyle w:val="tabulka"/>
              <w:rPr>
                <w:rFonts w:cs="Arial"/>
              </w:rPr>
            </w:pPr>
            <w:r w:rsidRPr="005E2E98">
              <w:rPr>
                <w:rFonts w:cs="Arial"/>
              </w:rPr>
              <w:t>www.k4.cz</w:t>
            </w:r>
          </w:p>
          <w:p w14:paraId="163DF4E4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61E88D8B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318AE89C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390A7DB7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6285B589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3E9243BA" w14:textId="77777777" w:rsidR="00614C6A" w:rsidRPr="005E2E98" w:rsidRDefault="00614C6A" w:rsidP="00614C6A">
            <w:pPr>
              <w:pStyle w:val="tabulka"/>
              <w:rPr>
                <w:rFonts w:cs="Arial"/>
                <w:b/>
              </w:rPr>
            </w:pPr>
          </w:p>
          <w:p w14:paraId="0C3D132F" w14:textId="77777777" w:rsidR="00614C6A" w:rsidRPr="005E2E98" w:rsidRDefault="00614C6A" w:rsidP="00614C6A">
            <w:pPr>
              <w:pStyle w:val="tabulka"/>
            </w:pPr>
          </w:p>
          <w:p w14:paraId="1E15B909" w14:textId="77777777" w:rsidR="00614C6A" w:rsidRPr="005E2E98" w:rsidRDefault="00614C6A" w:rsidP="00614C6A">
            <w:pPr>
              <w:pStyle w:val="tabulka"/>
              <w:rPr>
                <w:rFonts w:cs="Arial"/>
              </w:rPr>
            </w:pPr>
          </w:p>
        </w:tc>
        <w:tc>
          <w:tcPr>
            <w:tcW w:w="5529" w:type="dxa"/>
            <w:gridSpan w:val="2"/>
          </w:tcPr>
          <w:p w14:paraId="42684245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BB29162" wp14:editId="2C802EA6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22225</wp:posOffset>
                      </wp:positionV>
                      <wp:extent cx="3130550" cy="728980"/>
                      <wp:effectExtent l="0" t="0" r="0" b="0"/>
                      <wp:wrapNone/>
                      <wp:docPr id="33" name="Textové po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30550" cy="728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4B8DB1" w14:textId="77777777" w:rsidR="004A528B" w:rsidRPr="00A1635D" w:rsidRDefault="004A528B" w:rsidP="00614C6A">
                                  <w:pP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ČSAD Brno holding, a.s.</w:t>
                                  </w:r>
                                </w:p>
                                <w:p w14:paraId="518799F7" w14:textId="77777777" w:rsidR="004A528B" w:rsidRPr="00A1635D" w:rsidRDefault="004A528B" w:rsidP="00614C6A">
                                  <w:pP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Zvonařka 512/2</w:t>
                                  </w: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 xml:space="preserve">, </w:t>
                                  </w:r>
                                </w:p>
                                <w:p w14:paraId="5A2A6A53" w14:textId="77777777" w:rsidR="004A528B" w:rsidRPr="00E05BD9" w:rsidRDefault="004A528B" w:rsidP="00614C6A">
                                  <w:pPr>
                                    <w:rPr>
                                      <w:rStyle w:val="Siln"/>
                                      <w:rFonts w:ascii="CAD Arial Narrow" w:hAnsi="CAD Arial Narrow"/>
                                      <w:bCs w:val="0"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602 00 Brno</w:t>
                                  </w:r>
                                </w:p>
                              </w:txbxContent>
                            </wps:txbx>
                            <wps:bodyPr rot="0" vert="horz" wrap="square" lIns="3600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291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33" o:spid="_x0000_s1026" type="#_x0000_t202" style="position:absolute;left:0;text-align:left;margin-left:-2.55pt;margin-top:1.75pt;width:246.5pt;height:57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" filled="f" stroked="f">
                      <v:textbox inset="1mm">
                        <w:txbxContent>
                          <w:p w14:paraId="344B8DB1" w14:textId="77777777" w:rsidR="004A528B" w:rsidRPr="00A1635D" w:rsidRDefault="004A528B" w:rsidP="00614C6A">
                            <w:pP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ČSAD Brno holding, a.s.</w:t>
                            </w:r>
                          </w:p>
                          <w:p w14:paraId="518799F7" w14:textId="77777777" w:rsidR="004A528B" w:rsidRPr="00A1635D" w:rsidRDefault="004A528B" w:rsidP="00614C6A">
                            <w:pP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Zvonařka 512/2</w:t>
                            </w: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 xml:space="preserve">, </w:t>
                            </w:r>
                          </w:p>
                          <w:p w14:paraId="5A2A6A53" w14:textId="77777777" w:rsidR="004A528B" w:rsidRPr="00E05BD9" w:rsidRDefault="004A528B" w:rsidP="00614C6A">
                            <w:pPr>
                              <w:rPr>
                                <w:rStyle w:val="Siln"/>
                                <w:rFonts w:ascii="CAD Arial Narrow" w:hAnsi="CAD Arial Narrow"/>
                                <w:bCs w:val="0"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602 00 Brno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4C6A" w:rsidRPr="005E2E98">
              <w:t>INVESTOR:</w:t>
            </w:r>
          </w:p>
          <w:p w14:paraId="34C32D27" w14:textId="77777777" w:rsidR="00614C6A" w:rsidRPr="005E2E98" w:rsidRDefault="00614C6A" w:rsidP="00614C6A">
            <w:pPr>
              <w:pStyle w:val="tabulka"/>
            </w:pPr>
            <w:r w:rsidRPr="005E2E98">
              <w:t>CLIENT:</w:t>
            </w:r>
          </w:p>
          <w:p w14:paraId="3EA81413" w14:textId="77777777" w:rsidR="00614C6A" w:rsidRPr="005E2E98" w:rsidRDefault="00614C6A" w:rsidP="00614C6A">
            <w:pPr>
              <w:pStyle w:val="tabulka"/>
            </w:pPr>
          </w:p>
          <w:p w14:paraId="5116EDC0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2268" w:type="dxa"/>
            <w:gridSpan w:val="2"/>
            <w:vMerge w:val="restart"/>
          </w:tcPr>
          <w:p w14:paraId="77ABB836" w14:textId="77777777" w:rsidR="00614C6A" w:rsidRPr="005E2E98" w:rsidRDefault="00614C6A" w:rsidP="00614C6A">
            <w:pPr>
              <w:pStyle w:val="tabulka"/>
            </w:pPr>
            <w:r w:rsidRPr="005E2E98">
              <w:t>AUTORIZACE:</w:t>
            </w:r>
          </w:p>
          <w:p w14:paraId="11C6EB2D" w14:textId="77777777" w:rsidR="00614C6A" w:rsidRPr="005E2E98" w:rsidRDefault="00614C6A" w:rsidP="00614C6A">
            <w:pPr>
              <w:pStyle w:val="tabulka"/>
            </w:pPr>
            <w:r w:rsidRPr="005E2E98">
              <w:t>AUTHORIZED BY:</w:t>
            </w:r>
          </w:p>
        </w:tc>
      </w:tr>
      <w:tr w:rsidR="005E2E98" w:rsidRPr="005E2E98" w14:paraId="0ED8D6C3" w14:textId="77777777" w:rsidTr="00614C6A">
        <w:trPr>
          <w:trHeight w:hRule="exact" w:val="1134"/>
          <w:jc w:val="center"/>
        </w:trPr>
        <w:tc>
          <w:tcPr>
            <w:tcW w:w="2268" w:type="dxa"/>
            <w:vMerge/>
          </w:tcPr>
          <w:p w14:paraId="7CB81D67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5529" w:type="dxa"/>
            <w:gridSpan w:val="2"/>
          </w:tcPr>
          <w:p w14:paraId="3E4CF805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8A6C2C" wp14:editId="7564B3F7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31115</wp:posOffset>
                      </wp:positionV>
                      <wp:extent cx="2977515" cy="647700"/>
                      <wp:effectExtent l="0" t="0" r="0" b="0"/>
                      <wp:wrapNone/>
                      <wp:docPr id="32" name="Textové po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7515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6ACB88" w14:textId="77777777" w:rsidR="004A528B" w:rsidRPr="00A1635D" w:rsidRDefault="004A528B" w:rsidP="00614C6A">
                                  <w:pP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ČSAD Brno holding, a.s.</w:t>
                                  </w:r>
                                </w:p>
                                <w:p w14:paraId="1E0F1226" w14:textId="77777777" w:rsidR="004A528B" w:rsidRPr="00A1635D" w:rsidRDefault="004A528B" w:rsidP="00614C6A">
                                  <w:pP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Zvonařka 512/2</w:t>
                                  </w: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 xml:space="preserve">, </w:t>
                                  </w:r>
                                </w:p>
                                <w:p w14:paraId="43380B4E" w14:textId="77777777" w:rsidR="004A528B" w:rsidRPr="00A1635D" w:rsidRDefault="004A528B" w:rsidP="00614C6A">
                                  <w:pPr>
                                    <w:rPr>
                                      <w:rStyle w:val="Siln"/>
                                      <w:b w:val="0"/>
                                      <w:bCs w:val="0"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602 00 Brno</w:t>
                                  </w:r>
                                </w:p>
                              </w:txbxContent>
                            </wps:txbx>
                            <wps:bodyPr rot="0" vert="horz" wrap="square" lIns="3600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A6C2C" id="Textové pole 32" o:spid="_x0000_s1027" type="#_x0000_t202" style="position:absolute;left:0;text-align:left;margin-left:-2.55pt;margin-top:2.45pt;width:234.45pt;height:5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" filled="f" stroked="f">
                      <v:textbox inset="1mm">
                        <w:txbxContent>
                          <w:p w14:paraId="6A6ACB88" w14:textId="77777777" w:rsidR="004A528B" w:rsidRPr="00A1635D" w:rsidRDefault="004A528B" w:rsidP="00614C6A">
                            <w:pP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ČSAD Brno holding, a.s.</w:t>
                            </w:r>
                          </w:p>
                          <w:p w14:paraId="1E0F1226" w14:textId="77777777" w:rsidR="004A528B" w:rsidRPr="00A1635D" w:rsidRDefault="004A528B" w:rsidP="00614C6A">
                            <w:pP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Zvonařka 512/2</w:t>
                            </w: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 xml:space="preserve">, </w:t>
                            </w:r>
                          </w:p>
                          <w:p w14:paraId="43380B4E" w14:textId="77777777" w:rsidR="004A528B" w:rsidRPr="00A1635D" w:rsidRDefault="004A528B" w:rsidP="00614C6A">
                            <w:pPr>
                              <w:rPr>
                                <w:rStyle w:val="Siln"/>
                                <w:b w:val="0"/>
                                <w:bCs w:val="0"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602 00 Brno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4C6A" w:rsidRPr="005E2E98">
              <w:t>OBJEDNATEL:</w:t>
            </w:r>
          </w:p>
          <w:p w14:paraId="29D3BE8B" w14:textId="77777777" w:rsidR="00614C6A" w:rsidRPr="005E2E98" w:rsidRDefault="00614C6A" w:rsidP="00614C6A">
            <w:pPr>
              <w:pStyle w:val="tabulka"/>
            </w:pPr>
            <w:r w:rsidRPr="005E2E98">
              <w:t>PROJECT MANAGER:</w:t>
            </w:r>
          </w:p>
          <w:p w14:paraId="3B41B576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2268" w:type="dxa"/>
            <w:gridSpan w:val="2"/>
            <w:vMerge/>
          </w:tcPr>
          <w:p w14:paraId="62DB36F9" w14:textId="77777777" w:rsidR="00614C6A" w:rsidRPr="005E2E98" w:rsidRDefault="00614C6A" w:rsidP="00614C6A">
            <w:pPr>
              <w:pStyle w:val="tabulka"/>
            </w:pPr>
          </w:p>
        </w:tc>
      </w:tr>
      <w:tr w:rsidR="005E2E98" w:rsidRPr="005E2E98" w14:paraId="60596DCC" w14:textId="77777777" w:rsidTr="00614C6A">
        <w:trPr>
          <w:trHeight w:hRule="exact" w:val="1134"/>
          <w:jc w:val="center"/>
        </w:trPr>
        <w:tc>
          <w:tcPr>
            <w:tcW w:w="2268" w:type="dxa"/>
            <w:vMerge/>
          </w:tcPr>
          <w:p w14:paraId="2FB3A453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5529" w:type="dxa"/>
            <w:gridSpan w:val="2"/>
          </w:tcPr>
          <w:p w14:paraId="19B3C172" w14:textId="77777777" w:rsidR="00614C6A" w:rsidRPr="005E2E98" w:rsidRDefault="00614C6A" w:rsidP="00614C6A">
            <w:pPr>
              <w:pStyle w:val="tabulka"/>
            </w:pPr>
            <w:r w:rsidRPr="005E2E98">
              <w:t>SUBDODAVATEL:</w:t>
            </w:r>
          </w:p>
          <w:p w14:paraId="2010FC39" w14:textId="77777777" w:rsidR="00614C6A" w:rsidRPr="005E2E98" w:rsidRDefault="00614C6A" w:rsidP="00614C6A">
            <w:pPr>
              <w:pStyle w:val="tabulka"/>
            </w:pPr>
            <w:r w:rsidRPr="005E2E98">
              <w:t>SUBCONTRACTOR:</w:t>
            </w:r>
          </w:p>
          <w:p w14:paraId="46A8C6F6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2268" w:type="dxa"/>
            <w:gridSpan w:val="2"/>
          </w:tcPr>
          <w:p w14:paraId="53E5A44E" w14:textId="77777777" w:rsidR="00614C6A" w:rsidRPr="005E2E98" w:rsidRDefault="00614C6A" w:rsidP="00614C6A">
            <w:pPr>
              <w:pStyle w:val="tabulka"/>
            </w:pPr>
            <w:r w:rsidRPr="005E2E98">
              <w:t>ČÍSLO PARÉ:</w:t>
            </w:r>
          </w:p>
          <w:p w14:paraId="2BDD357B" w14:textId="77777777" w:rsidR="00614C6A" w:rsidRPr="005E2E98" w:rsidRDefault="00614C6A" w:rsidP="00614C6A">
            <w:pPr>
              <w:pStyle w:val="tabulka"/>
            </w:pPr>
            <w:r w:rsidRPr="005E2E98">
              <w:t>DOCUMENT SET NUMBER:</w:t>
            </w:r>
          </w:p>
        </w:tc>
      </w:tr>
      <w:tr w:rsidR="005E2E98" w:rsidRPr="005E2E98" w14:paraId="5A1D57EA" w14:textId="77777777" w:rsidTr="00614C6A">
        <w:trPr>
          <w:trHeight w:hRule="exact" w:val="397"/>
          <w:jc w:val="center"/>
        </w:trPr>
        <w:tc>
          <w:tcPr>
            <w:tcW w:w="2268" w:type="dxa"/>
            <w:vMerge w:val="restart"/>
            <w:tcBorders>
              <w:right w:val="nil"/>
            </w:tcBorders>
          </w:tcPr>
          <w:p w14:paraId="61D61B33" w14:textId="77777777" w:rsidR="00614C6A" w:rsidRPr="005E2E98" w:rsidRDefault="00614C6A" w:rsidP="00614C6A">
            <w:pPr>
              <w:pStyle w:val="tabulka"/>
            </w:pPr>
            <w:r w:rsidRPr="005E2E98">
              <w:t>NÁZEV AKCE:</w:t>
            </w:r>
          </w:p>
          <w:p w14:paraId="6DDE6989" w14:textId="77777777" w:rsidR="00614C6A" w:rsidRPr="005E2E98" w:rsidRDefault="00614C6A" w:rsidP="00614C6A">
            <w:pPr>
              <w:pStyle w:val="tabulka"/>
            </w:pPr>
            <w:r w:rsidRPr="005E2E98">
              <w:t>TITLE:</w:t>
            </w:r>
          </w:p>
        </w:tc>
        <w:tc>
          <w:tcPr>
            <w:tcW w:w="3544" w:type="dxa"/>
            <w:vMerge w:val="restart"/>
            <w:tcBorders>
              <w:left w:val="nil"/>
            </w:tcBorders>
          </w:tcPr>
          <w:p w14:paraId="0883B033" w14:textId="77777777" w:rsidR="00614C6A" w:rsidRPr="005E2E98" w:rsidRDefault="006B75D2" w:rsidP="00614C6A">
            <w:pPr>
              <w:pStyle w:val="tabulka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3056" behindDoc="0" locked="0" layoutInCell="1" allowOverlap="1" wp14:anchorId="3358FEB8" wp14:editId="7830B993">
                      <wp:simplePos x="0" y="0"/>
                      <wp:positionH relativeFrom="column">
                        <wp:posOffset>-69851</wp:posOffset>
                      </wp:positionH>
                      <wp:positionV relativeFrom="paragraph">
                        <wp:posOffset>-13970</wp:posOffset>
                      </wp:positionV>
                      <wp:extent cx="0" cy="215900"/>
                      <wp:effectExtent l="0" t="0" r="19050" b="12700"/>
                      <wp:wrapNone/>
                      <wp:docPr id="31" name="Přímá spojnice se šipkou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4BC2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Přímá spojnice se šipkou 31" o:spid="_x0000_s1026" type="#_x0000_t32" style="position:absolute;margin-left:-5.5pt;margin-top:-1.1pt;width:0;height:17pt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" strokeweight="1.5pt">
                      <v:shadow color="#7f7f7f" opacity=".5" offset="1pt"/>
                    </v:shape>
                  </w:pict>
                </mc:Fallback>
              </mc:AlternateContent>
            </w:r>
          </w:p>
          <w:p w14:paraId="3F0B38B8" w14:textId="77777777" w:rsidR="00614C6A" w:rsidRPr="005E2E98" w:rsidRDefault="00614C6A" w:rsidP="00C4504F">
            <w:pPr>
              <w:autoSpaceDE w:val="0"/>
              <w:autoSpaceDN w:val="0"/>
              <w:adjustRightInd w:val="0"/>
              <w:jc w:val="left"/>
              <w:rPr>
                <w:rFonts w:ascii="Arial Narrow" w:hAnsi="Arial Narrow" w:cs="CAD Arial Narrow"/>
                <w:b/>
                <w:sz w:val="24"/>
              </w:rPr>
            </w:pPr>
            <w:r w:rsidRPr="005E2E98">
              <w:rPr>
                <w:rFonts w:ascii="Arial Narrow" w:hAnsi="Arial Narrow" w:cs="CAD Arial Narrow"/>
                <w:b/>
                <w:sz w:val="24"/>
              </w:rPr>
              <w:t xml:space="preserve">MODERNIZACE ÚSTŘEDNÍHO AUTOBUSOVÉHO NÁDRAŽÍ ZVONAŘKA </w:t>
            </w:r>
          </w:p>
          <w:p w14:paraId="2C8BBA6B" w14:textId="77777777" w:rsidR="00614C6A" w:rsidRPr="005E2E98" w:rsidRDefault="00614C6A" w:rsidP="00614C6A">
            <w:pPr>
              <w:autoSpaceDE w:val="0"/>
              <w:autoSpaceDN w:val="0"/>
              <w:adjustRightInd w:val="0"/>
              <w:rPr>
                <w:rFonts w:ascii="Arial Narrow" w:hAnsi="Arial Narrow" w:cs="CAD Arial Narrow"/>
                <w:b/>
                <w:sz w:val="24"/>
              </w:rPr>
            </w:pPr>
          </w:p>
          <w:p w14:paraId="077B70F8" w14:textId="77777777" w:rsidR="00614C6A" w:rsidRPr="005E2E98" w:rsidRDefault="00614C6A" w:rsidP="00614C6A">
            <w:pPr>
              <w:autoSpaceDE w:val="0"/>
              <w:autoSpaceDN w:val="0"/>
              <w:adjustRightInd w:val="0"/>
              <w:rPr>
                <w:rFonts w:ascii="Arial Narrow" w:hAnsi="Arial Narrow" w:cs="CAD Arial Narrow"/>
                <w:b/>
                <w:sz w:val="24"/>
              </w:rPr>
            </w:pPr>
          </w:p>
          <w:p w14:paraId="25A98242" w14:textId="77777777" w:rsidR="00614C6A" w:rsidRPr="005E2E98" w:rsidRDefault="00614C6A" w:rsidP="00614C6A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2F6DF3C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04C295A" wp14:editId="04DB195F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-14605</wp:posOffset>
                      </wp:positionV>
                      <wp:extent cx="1270" cy="137160"/>
                      <wp:effectExtent l="0" t="0" r="17780" b="15240"/>
                      <wp:wrapNone/>
                      <wp:docPr id="30" name="Přímá spojnice se šipkou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37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08D838" id="Přímá spojnice se šipkou 30" o:spid="_x0000_s1026" type="#_x0000_t32" style="position:absolute;margin-left:93.75pt;margin-top:-1.15pt;width:.1pt;height:10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MANAŽER PROJEKTU:</w:t>
            </w:r>
          </w:p>
          <w:p w14:paraId="03DF0905" w14:textId="77777777" w:rsidR="00614C6A" w:rsidRPr="005E2E98" w:rsidRDefault="00614C6A" w:rsidP="00614C6A">
            <w:pPr>
              <w:pStyle w:val="tabulka"/>
            </w:pPr>
            <w:r w:rsidRPr="005E2E98">
              <w:t>PROJECT DIRECTOR: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1E69C0FC" w14:textId="77777777" w:rsidR="00614C6A" w:rsidRPr="005E2E98" w:rsidRDefault="00614C6A" w:rsidP="00614C6A">
            <w:pPr>
              <w:pStyle w:val="tabulka"/>
              <w:jc w:val="left"/>
              <w:rPr>
                <w:sz w:val="16"/>
                <w:szCs w:val="16"/>
              </w:rPr>
            </w:pPr>
            <w:r w:rsidRPr="005E2E98">
              <w:rPr>
                <w:sz w:val="16"/>
                <w:szCs w:val="16"/>
              </w:rPr>
              <w:t>Ing. Roman Havlišta</w:t>
            </w:r>
          </w:p>
        </w:tc>
      </w:tr>
      <w:tr w:rsidR="005E2E98" w:rsidRPr="005E2E98" w14:paraId="125C3588" w14:textId="77777777" w:rsidTr="00614C6A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32C29A14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</w:tcPr>
          <w:p w14:paraId="6E9DC495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8B87BC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5104" behindDoc="0" locked="0" layoutInCell="1" allowOverlap="1" wp14:anchorId="6469036A" wp14:editId="2BB4E0AC">
                      <wp:simplePos x="0" y="0"/>
                      <wp:positionH relativeFrom="column">
                        <wp:posOffset>1191259</wp:posOffset>
                      </wp:positionH>
                      <wp:positionV relativeFrom="paragraph">
                        <wp:posOffset>-10795</wp:posOffset>
                      </wp:positionV>
                      <wp:extent cx="0" cy="144145"/>
                      <wp:effectExtent l="0" t="0" r="19050" b="8255"/>
                      <wp:wrapNone/>
                      <wp:docPr id="29" name="Přímá spojnice se šipkou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D82B7" id="Přímá spojnice se šipkou 29" o:spid="_x0000_s1026" type="#_x0000_t32" style="position:absolute;margin-left:93.8pt;margin-top:-.85pt;width:0;height:11.35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ARCHITEKT:</w:t>
            </w:r>
          </w:p>
          <w:p w14:paraId="44E2F7A9" w14:textId="77777777" w:rsidR="00614C6A" w:rsidRPr="005E2E98" w:rsidRDefault="00614C6A" w:rsidP="00614C6A">
            <w:pPr>
              <w:pStyle w:val="tabulka"/>
            </w:pPr>
            <w:r w:rsidRPr="005E2E98">
              <w:t>ARCHITECT: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5243E95B" w14:textId="77777777" w:rsidR="00614C6A" w:rsidRPr="005E2E98" w:rsidRDefault="00614C6A" w:rsidP="00614C6A">
            <w:pPr>
              <w:pStyle w:val="tabulka"/>
              <w:jc w:val="left"/>
              <w:rPr>
                <w:sz w:val="16"/>
                <w:szCs w:val="16"/>
              </w:rPr>
            </w:pPr>
            <w:r w:rsidRPr="005E2E98">
              <w:rPr>
                <w:sz w:val="16"/>
                <w:szCs w:val="16"/>
              </w:rPr>
              <w:t>Ing. arch. Ondřej Švancara</w:t>
            </w:r>
          </w:p>
        </w:tc>
      </w:tr>
      <w:tr w:rsidR="005E2E98" w:rsidRPr="005E2E98" w14:paraId="31643061" w14:textId="77777777" w:rsidTr="00614C6A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767E6457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</w:tcPr>
          <w:p w14:paraId="69DC57D0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521AA4B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6128" behindDoc="0" locked="0" layoutInCell="1" allowOverlap="1" wp14:anchorId="551BEE0A" wp14:editId="2B87E162">
                      <wp:simplePos x="0" y="0"/>
                      <wp:positionH relativeFrom="column">
                        <wp:posOffset>1189989</wp:posOffset>
                      </wp:positionH>
                      <wp:positionV relativeFrom="paragraph">
                        <wp:posOffset>-9525</wp:posOffset>
                      </wp:positionV>
                      <wp:extent cx="0" cy="144145"/>
                      <wp:effectExtent l="0" t="0" r="19050" b="8255"/>
                      <wp:wrapNone/>
                      <wp:docPr id="28" name="Přímá spojnice se šipkou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C78CC" id="Přímá spojnice se šipkou 28" o:spid="_x0000_s1026" type="#_x0000_t32" style="position:absolute;margin-left:93.7pt;margin-top:-.75pt;width:0;height:11.35pt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HLAVNÍ INŽENÝR:</w:t>
            </w:r>
          </w:p>
          <w:p w14:paraId="378ED005" w14:textId="77777777" w:rsidR="00614C6A" w:rsidRPr="005E2E98" w:rsidRDefault="00614C6A" w:rsidP="00614C6A">
            <w:pPr>
              <w:pStyle w:val="tabulka"/>
            </w:pPr>
            <w:r w:rsidRPr="005E2E98">
              <w:t>CHIEF PROJECT MANAGER: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7CCF224F" w14:textId="77777777" w:rsidR="00614C6A" w:rsidRPr="005E2E98" w:rsidRDefault="00614C6A" w:rsidP="00614C6A">
            <w:pPr>
              <w:pStyle w:val="tabulka"/>
              <w:jc w:val="left"/>
              <w:rPr>
                <w:sz w:val="16"/>
                <w:szCs w:val="16"/>
              </w:rPr>
            </w:pPr>
            <w:r w:rsidRPr="005E2E98">
              <w:rPr>
                <w:sz w:val="16"/>
                <w:szCs w:val="16"/>
              </w:rPr>
              <w:t>Ing. arch. Pavel Stříteský</w:t>
            </w:r>
          </w:p>
        </w:tc>
      </w:tr>
      <w:tr w:rsidR="005E2E98" w:rsidRPr="005E2E98" w14:paraId="0B61DE22" w14:textId="77777777" w:rsidTr="00614C6A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6BA0C07E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</w:tcPr>
          <w:p w14:paraId="11059803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A576D8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7152" behindDoc="0" locked="0" layoutInCell="1" allowOverlap="1" wp14:anchorId="16DE27B9" wp14:editId="63A6A3BF">
                      <wp:simplePos x="0" y="0"/>
                      <wp:positionH relativeFrom="column">
                        <wp:posOffset>1196339</wp:posOffset>
                      </wp:positionH>
                      <wp:positionV relativeFrom="paragraph">
                        <wp:posOffset>497840</wp:posOffset>
                      </wp:positionV>
                      <wp:extent cx="0" cy="144145"/>
                      <wp:effectExtent l="0" t="0" r="19050" b="8255"/>
                      <wp:wrapNone/>
                      <wp:docPr id="27" name="Přímá spojnice se šipko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B6BE0D" id="Přímá spojnice se šipkou 27" o:spid="_x0000_s1026" type="#_x0000_t32" style="position:absolute;margin-left:94.2pt;margin-top:39.2pt;width:0;height:11.35pt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" strokeweight="1.5pt">
                      <v:shadow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8176" behindDoc="0" locked="0" layoutInCell="1" allowOverlap="1" wp14:anchorId="0AE4B16E" wp14:editId="027770AD">
                      <wp:simplePos x="0" y="0"/>
                      <wp:positionH relativeFrom="column">
                        <wp:posOffset>1193164</wp:posOffset>
                      </wp:positionH>
                      <wp:positionV relativeFrom="paragraph">
                        <wp:posOffset>1002030</wp:posOffset>
                      </wp:positionV>
                      <wp:extent cx="0" cy="144145"/>
                      <wp:effectExtent l="0" t="0" r="19050" b="8255"/>
                      <wp:wrapNone/>
                      <wp:docPr id="26" name="Přímá spojnice se šipkou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124258" id="Přímá spojnice se šipkou 26" o:spid="_x0000_s1026" type="#_x0000_t32" style="position:absolute;margin-left:93.95pt;margin-top:78.9pt;width:0;height:11.35pt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" strokeweight="1.5pt">
                      <v:shadow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99200" behindDoc="0" locked="0" layoutInCell="1" allowOverlap="1" wp14:anchorId="3B2A5AAA" wp14:editId="62E4FFFA">
                      <wp:simplePos x="0" y="0"/>
                      <wp:positionH relativeFrom="column">
                        <wp:posOffset>1193164</wp:posOffset>
                      </wp:positionH>
                      <wp:positionV relativeFrom="paragraph">
                        <wp:posOffset>1259840</wp:posOffset>
                      </wp:positionV>
                      <wp:extent cx="0" cy="144145"/>
                      <wp:effectExtent l="0" t="0" r="19050" b="8255"/>
                      <wp:wrapNone/>
                      <wp:docPr id="25" name="Přímá spojnice se šipkou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DEDBD5" id="Přímá spojnice se šipkou 25" o:spid="_x0000_s1026" type="#_x0000_t32" style="position:absolute;margin-left:93.95pt;margin-top:99.2pt;width:0;height:11.35pt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" strokeweight="1.5pt">
                      <v:shadow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00224" behindDoc="0" locked="0" layoutInCell="1" allowOverlap="1" wp14:anchorId="063D10F6" wp14:editId="6FC0597F">
                      <wp:simplePos x="0" y="0"/>
                      <wp:positionH relativeFrom="column">
                        <wp:posOffset>1193164</wp:posOffset>
                      </wp:positionH>
                      <wp:positionV relativeFrom="paragraph">
                        <wp:posOffset>-10160</wp:posOffset>
                      </wp:positionV>
                      <wp:extent cx="0" cy="144145"/>
                      <wp:effectExtent l="0" t="0" r="19050" b="8255"/>
                      <wp:wrapNone/>
                      <wp:docPr id="24" name="Přímá spojnice se šipkou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74F9B" id="Přímá spojnice se šipkou 24" o:spid="_x0000_s1026" type="#_x0000_t32" style="position:absolute;margin-left:93.95pt;margin-top:-.8pt;width:0;height:11.35pt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PROJEKTANT:</w:t>
            </w:r>
          </w:p>
          <w:p w14:paraId="4CCD0872" w14:textId="77777777" w:rsidR="00614C6A" w:rsidRPr="005E2E98" w:rsidRDefault="00614C6A" w:rsidP="00614C6A">
            <w:pPr>
              <w:pStyle w:val="tabulka"/>
            </w:pPr>
            <w:r w:rsidRPr="005E2E98">
              <w:t>DESIGNER: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70C9DE4B" w14:textId="77777777" w:rsidR="00614C6A" w:rsidRPr="005E2E98" w:rsidRDefault="000A216F" w:rsidP="00614C6A">
            <w:pPr>
              <w:pStyle w:val="tabulka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Ing. Michal Šenkýř</w:t>
            </w:r>
          </w:p>
        </w:tc>
      </w:tr>
      <w:tr w:rsidR="005E2E98" w:rsidRPr="005E2E98" w14:paraId="6CBB27B7" w14:textId="77777777" w:rsidTr="00614C6A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44936DA2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  <w:bottom w:val="single" w:sz="12" w:space="0" w:color="000000"/>
            </w:tcBorders>
          </w:tcPr>
          <w:p w14:paraId="66E1AAED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A674672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01248" behindDoc="0" locked="0" layoutInCell="1" allowOverlap="1" wp14:anchorId="41365CD1" wp14:editId="5D93852E">
                      <wp:simplePos x="0" y="0"/>
                      <wp:positionH relativeFrom="column">
                        <wp:posOffset>1189989</wp:posOffset>
                      </wp:positionH>
                      <wp:positionV relativeFrom="paragraph">
                        <wp:posOffset>-9525</wp:posOffset>
                      </wp:positionV>
                      <wp:extent cx="0" cy="144145"/>
                      <wp:effectExtent l="0" t="0" r="19050" b="8255"/>
                      <wp:wrapNone/>
                      <wp:docPr id="23" name="Přímá spojnice se šipkou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A92E6" id="Přímá spojnice se šipkou 23" o:spid="_x0000_s1026" type="#_x0000_t32" style="position:absolute;margin-left:93.7pt;margin-top:-.75pt;width:0;height:11.35pt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ZAKÁZKA Č.:</w:t>
            </w:r>
          </w:p>
          <w:p w14:paraId="67068962" w14:textId="77777777" w:rsidR="00614C6A" w:rsidRPr="005E2E98" w:rsidRDefault="00614C6A" w:rsidP="00614C6A">
            <w:pPr>
              <w:pStyle w:val="tabulka"/>
            </w:pPr>
            <w:r w:rsidRPr="005E2E98">
              <w:t>CONTRACT NO.: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00D16C1E" w14:textId="77777777" w:rsidR="00614C6A" w:rsidRPr="005E2E98" w:rsidRDefault="00614C6A" w:rsidP="00614C6A">
            <w:pPr>
              <w:pStyle w:val="tabulka"/>
              <w:jc w:val="left"/>
            </w:pPr>
            <w:r w:rsidRPr="005E2E98">
              <w:t>1284</w:t>
            </w:r>
          </w:p>
        </w:tc>
        <w:tc>
          <w:tcPr>
            <w:tcW w:w="1276" w:type="dxa"/>
            <w:vAlign w:val="center"/>
          </w:tcPr>
          <w:p w14:paraId="7D2D6382" w14:textId="77777777" w:rsidR="00614C6A" w:rsidRPr="005E2E98" w:rsidRDefault="006B75D2" w:rsidP="00614C6A">
            <w:pPr>
              <w:pStyle w:val="tabulka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F692BF2" wp14:editId="00C7D4E2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27305</wp:posOffset>
                      </wp:positionV>
                      <wp:extent cx="412750" cy="200660"/>
                      <wp:effectExtent l="0" t="0" r="0" b="0"/>
                      <wp:wrapNone/>
                      <wp:docPr id="22" name="Textové po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2750" cy="200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FE4783" w14:textId="77777777" w:rsidR="004A528B" w:rsidRPr="00336957" w:rsidRDefault="004A528B" w:rsidP="00614C6A">
                                  <w:pPr>
                                    <w:pStyle w:val="tabulka"/>
                                  </w:pPr>
                                  <w:r>
                                    <w:t>05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692BF2" id="Textové pole 22" o:spid="_x0000_s1028" type="#_x0000_t202" style="position:absolute;margin-left:25.85pt;margin-top:2.15pt;width:32.5pt;height:15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" filled="f" stroked="f">
                      <v:textbox>
                        <w:txbxContent>
                          <w:p w14:paraId="71FE4783" w14:textId="77777777" w:rsidR="004A528B" w:rsidRPr="00336957" w:rsidRDefault="004A528B" w:rsidP="00614C6A">
                            <w:pPr>
                              <w:pStyle w:val="tabulka"/>
                            </w:pPr>
                            <w:r>
                              <w:t>05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4C6A" w:rsidRPr="005E2E98">
              <w:t>ODDÍL:</w:t>
            </w:r>
          </w:p>
          <w:p w14:paraId="514F5D4D" w14:textId="77777777" w:rsidR="00614C6A" w:rsidRPr="005E2E98" w:rsidRDefault="00614C6A" w:rsidP="00614C6A">
            <w:pPr>
              <w:pStyle w:val="tabulka"/>
              <w:jc w:val="left"/>
            </w:pPr>
            <w:r w:rsidRPr="005E2E98">
              <w:t>PART:</w:t>
            </w:r>
          </w:p>
        </w:tc>
      </w:tr>
      <w:bookmarkStart w:id="0" w:name="_Hlk519059508"/>
      <w:tr w:rsidR="005E2E98" w:rsidRPr="005E2E98" w14:paraId="62CCC9F9" w14:textId="77777777" w:rsidTr="00614C6A">
        <w:trPr>
          <w:trHeight w:hRule="exact" w:val="397"/>
          <w:jc w:val="center"/>
        </w:trPr>
        <w:tc>
          <w:tcPr>
            <w:tcW w:w="2268" w:type="dxa"/>
            <w:vMerge w:val="restart"/>
            <w:tcBorders>
              <w:right w:val="nil"/>
            </w:tcBorders>
          </w:tcPr>
          <w:p w14:paraId="62EF8207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03296" behindDoc="0" locked="0" layoutInCell="1" allowOverlap="1" wp14:anchorId="0D3EA038" wp14:editId="36954E13">
                      <wp:simplePos x="0" y="0"/>
                      <wp:positionH relativeFrom="column">
                        <wp:posOffset>1369059</wp:posOffset>
                      </wp:positionH>
                      <wp:positionV relativeFrom="paragraph">
                        <wp:posOffset>-6350</wp:posOffset>
                      </wp:positionV>
                      <wp:extent cx="0" cy="215900"/>
                      <wp:effectExtent l="0" t="0" r="19050" b="12700"/>
                      <wp:wrapNone/>
                      <wp:docPr id="21" name="Přímá spojnice se šipkou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E399F" id="Přímá spojnice se šipkou 21" o:spid="_x0000_s1026" type="#_x0000_t32" style="position:absolute;margin-left:107.8pt;margin-top:-.5pt;width:0;height:17pt;z-index:251703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STAVEBNÍ OBJEKT:</w:t>
            </w:r>
          </w:p>
          <w:p w14:paraId="195C2BC6" w14:textId="77777777" w:rsidR="00614C6A" w:rsidRPr="005E2E98" w:rsidRDefault="00614C6A" w:rsidP="00614C6A">
            <w:pPr>
              <w:pStyle w:val="tabulka"/>
            </w:pPr>
            <w:r w:rsidRPr="005E2E98">
              <w:t>BUILDING PART:</w:t>
            </w:r>
          </w:p>
        </w:tc>
        <w:tc>
          <w:tcPr>
            <w:tcW w:w="3544" w:type="dxa"/>
            <w:vMerge w:val="restart"/>
            <w:tcBorders>
              <w:left w:val="nil"/>
            </w:tcBorders>
            <w:vAlign w:val="center"/>
          </w:tcPr>
          <w:p w14:paraId="4649D4C6" w14:textId="77777777" w:rsidR="00614C6A" w:rsidRDefault="005E2E98" w:rsidP="00614C6A">
            <w:pPr>
              <w:pStyle w:val="tabulka"/>
              <w:jc w:val="left"/>
              <w:rPr>
                <w:sz w:val="24"/>
                <w:szCs w:val="24"/>
              </w:rPr>
            </w:pPr>
            <w:r w:rsidRPr="005E2E98">
              <w:rPr>
                <w:sz w:val="24"/>
                <w:szCs w:val="24"/>
              </w:rPr>
              <w:t>SO 0</w:t>
            </w:r>
            <w:r w:rsidR="00B674D5">
              <w:rPr>
                <w:sz w:val="24"/>
                <w:szCs w:val="24"/>
              </w:rPr>
              <w:t>3 – AREÁLOVÉ KOMUNIKACE A ZPEVNĚNÉ PLOCHY</w:t>
            </w:r>
          </w:p>
          <w:p w14:paraId="00080D9F" w14:textId="4662A3F0" w:rsidR="00B674D5" w:rsidRPr="005E2E98" w:rsidRDefault="00B674D5" w:rsidP="00614C6A">
            <w:pPr>
              <w:pStyle w:val="tabulka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 03.1 PŘEDPROSTOR NÁDRAŽNÍ BUDOVY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FFF3333" w14:textId="77777777" w:rsidR="00614C6A" w:rsidRPr="005E2E98" w:rsidRDefault="00614C6A" w:rsidP="00614C6A">
            <w:pPr>
              <w:pStyle w:val="tabulka"/>
            </w:pPr>
            <w:r w:rsidRPr="005E2E98">
              <w:t>DATUM:</w:t>
            </w:r>
          </w:p>
          <w:p w14:paraId="0C5C0C57" w14:textId="77777777" w:rsidR="00614C6A" w:rsidRPr="005E2E98" w:rsidRDefault="00614C6A" w:rsidP="00614C6A">
            <w:pPr>
              <w:pStyle w:val="tabulka"/>
            </w:pPr>
            <w:r w:rsidRPr="005E2E98">
              <w:t>DATE: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42521A6E" w14:textId="51081BCB" w:rsidR="00614C6A" w:rsidRPr="005E2E98" w:rsidRDefault="0086584C" w:rsidP="00614C6A">
            <w:pPr>
              <w:pStyle w:val="tabulka"/>
              <w:jc w:val="left"/>
              <w:rPr>
                <w:szCs w:val="16"/>
              </w:rPr>
            </w:pPr>
            <w:sdt>
              <w:sdtPr>
                <w:alias w:val="Datum publikování"/>
                <w:id w:val="-1637325150"/>
                <w:placeholder>
                  <w:docPart w:val="E0D862A02866483F908B2588BFEFE9D6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18-11-28T00:00:00Z">
                  <w:dateFormat w:val="d.M.yyyy"/>
                  <w:lid w:val="cs-CZ"/>
                  <w:storeMappedDataAs w:val="dateTime"/>
                  <w:calendar w:val="gregorian"/>
                </w:date>
              </w:sdtPr>
              <w:sdtEndPr/>
              <w:sdtContent>
                <w:r w:rsidR="00B674D5">
                  <w:t>28.11.2018</w:t>
                </w:r>
              </w:sdtContent>
            </w:sdt>
          </w:p>
        </w:tc>
      </w:tr>
      <w:bookmarkEnd w:id="0"/>
      <w:tr w:rsidR="005E2E98" w:rsidRPr="005E2E98" w14:paraId="4F03DFBE" w14:textId="77777777" w:rsidTr="00614C6A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656D3164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  <w:vAlign w:val="center"/>
          </w:tcPr>
          <w:p w14:paraId="290CC4A9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9E1607B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04320" behindDoc="0" locked="0" layoutInCell="1" allowOverlap="1" wp14:anchorId="18E10A0E" wp14:editId="0C4B8079">
                      <wp:simplePos x="0" y="0"/>
                      <wp:positionH relativeFrom="column">
                        <wp:posOffset>1193164</wp:posOffset>
                      </wp:positionH>
                      <wp:positionV relativeFrom="paragraph">
                        <wp:posOffset>-5715</wp:posOffset>
                      </wp:positionV>
                      <wp:extent cx="0" cy="144145"/>
                      <wp:effectExtent l="0" t="0" r="19050" b="8255"/>
                      <wp:wrapNone/>
                      <wp:docPr id="20" name="Přímá spojnice se šipkou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6212C" id="Přímá spojnice se šipkou 20" o:spid="_x0000_s1026" type="#_x0000_t32" style="position:absolute;margin-left:93.95pt;margin-top:-.45pt;width:0;height:11.35pt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MĚŘÍTKO</w:t>
            </w:r>
          </w:p>
          <w:p w14:paraId="063F4DC4" w14:textId="77777777" w:rsidR="00614C6A" w:rsidRPr="005E2E98" w:rsidRDefault="00614C6A" w:rsidP="00614C6A">
            <w:pPr>
              <w:pStyle w:val="tabulka"/>
            </w:pPr>
            <w:r w:rsidRPr="005E2E98">
              <w:t>SCALE: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45970E14" w14:textId="77777777" w:rsidR="00614C6A" w:rsidRPr="005E2E98" w:rsidRDefault="00614C6A" w:rsidP="00614C6A">
            <w:pPr>
              <w:pStyle w:val="tabulka"/>
            </w:pPr>
          </w:p>
        </w:tc>
      </w:tr>
      <w:tr w:rsidR="005E2E98" w:rsidRPr="005E2E98" w14:paraId="50FEA662" w14:textId="77777777" w:rsidTr="00614C6A">
        <w:trPr>
          <w:trHeight w:hRule="exact" w:val="397"/>
          <w:jc w:val="center"/>
        </w:trPr>
        <w:tc>
          <w:tcPr>
            <w:tcW w:w="2268" w:type="dxa"/>
            <w:vMerge w:val="restart"/>
            <w:tcBorders>
              <w:right w:val="nil"/>
            </w:tcBorders>
          </w:tcPr>
          <w:p w14:paraId="62AB6AFE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09440" behindDoc="0" locked="0" layoutInCell="1" allowOverlap="1" wp14:anchorId="478C5D13" wp14:editId="6EDB87CD">
                      <wp:simplePos x="0" y="0"/>
                      <wp:positionH relativeFrom="column">
                        <wp:posOffset>1369059</wp:posOffset>
                      </wp:positionH>
                      <wp:positionV relativeFrom="paragraph">
                        <wp:posOffset>-6350</wp:posOffset>
                      </wp:positionV>
                      <wp:extent cx="0" cy="215900"/>
                      <wp:effectExtent l="0" t="0" r="19050" b="12700"/>
                      <wp:wrapNone/>
                      <wp:docPr id="19" name="Přímá spojnice se šipkou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722B7E" id="Přímá spojnice se šipkou 19" o:spid="_x0000_s1026" type="#_x0000_t32" style="position:absolute;margin-left:107.8pt;margin-top:-.5pt;width:0;height:17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OBCHODNÍ SOUBOR:</w:t>
            </w:r>
          </w:p>
          <w:p w14:paraId="65346C7C" w14:textId="77777777" w:rsidR="00614C6A" w:rsidRPr="005E2E98" w:rsidRDefault="00614C6A" w:rsidP="00614C6A">
            <w:pPr>
              <w:pStyle w:val="tabulka"/>
            </w:pPr>
            <w:r w:rsidRPr="005E2E98">
              <w:t>PACKAGE:</w:t>
            </w:r>
          </w:p>
        </w:tc>
        <w:tc>
          <w:tcPr>
            <w:tcW w:w="3544" w:type="dxa"/>
            <w:vMerge w:val="restart"/>
            <w:tcBorders>
              <w:left w:val="nil"/>
            </w:tcBorders>
            <w:vAlign w:val="center"/>
          </w:tcPr>
          <w:p w14:paraId="2732C590" w14:textId="77777777" w:rsidR="00614C6A" w:rsidRPr="005E2E98" w:rsidRDefault="00614C6A" w:rsidP="00614C6A">
            <w:pPr>
              <w:pStyle w:val="tabulka"/>
              <w:jc w:val="left"/>
            </w:pPr>
            <w:r w:rsidRPr="005E2E98">
              <w:rPr>
                <w:rStyle w:val="Siln"/>
                <w:b w:val="0"/>
                <w:sz w:val="24"/>
                <w:szCs w:val="24"/>
              </w:rPr>
              <w:t>ARCHITEKTONICKO</w:t>
            </w:r>
            <w:r w:rsidR="00571576" w:rsidRPr="005E2E98">
              <w:rPr>
                <w:rStyle w:val="Siln"/>
                <w:b w:val="0"/>
                <w:sz w:val="24"/>
                <w:szCs w:val="24"/>
              </w:rPr>
              <w:t>-</w:t>
            </w:r>
            <w:r w:rsidRPr="005E2E98">
              <w:rPr>
                <w:rStyle w:val="Siln"/>
                <w:b w:val="0"/>
                <w:sz w:val="24"/>
                <w:szCs w:val="24"/>
              </w:rPr>
              <w:t>STAVEBNÍ ŘEŠENÍ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1D1EA18" w14:textId="77777777" w:rsidR="00614C6A" w:rsidRPr="005E2E98" w:rsidRDefault="00614C6A" w:rsidP="00614C6A">
            <w:pPr>
              <w:pStyle w:val="tabulka"/>
            </w:pPr>
            <w:r w:rsidRPr="005E2E98">
              <w:t>STUPEŇ PD:</w:t>
            </w:r>
          </w:p>
          <w:p w14:paraId="4D0E912E" w14:textId="77777777" w:rsidR="00614C6A" w:rsidRPr="005E2E98" w:rsidRDefault="00614C6A" w:rsidP="00614C6A">
            <w:pPr>
              <w:pStyle w:val="tabulka"/>
            </w:pPr>
            <w:r w:rsidRPr="005E2E98">
              <w:t>PROJECT STATUS: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42E47238" w14:textId="77777777" w:rsidR="00614C6A" w:rsidRPr="005E2E98" w:rsidRDefault="00614C6A" w:rsidP="00614C6A">
            <w:pPr>
              <w:pStyle w:val="tabulka"/>
              <w:jc w:val="left"/>
              <w:rPr>
                <w:sz w:val="24"/>
                <w:szCs w:val="24"/>
              </w:rPr>
            </w:pPr>
            <w:r w:rsidRPr="005E2E98">
              <w:rPr>
                <w:rStyle w:val="Siln"/>
                <w:sz w:val="24"/>
                <w:szCs w:val="24"/>
              </w:rPr>
              <w:t>DP</w:t>
            </w:r>
            <w:r w:rsidR="00A131C0">
              <w:rPr>
                <w:rStyle w:val="Siln"/>
                <w:sz w:val="24"/>
                <w:szCs w:val="24"/>
              </w:rPr>
              <w:t>S</w:t>
            </w:r>
          </w:p>
        </w:tc>
      </w:tr>
      <w:tr w:rsidR="005E2E98" w:rsidRPr="005E2E98" w14:paraId="47D0A121" w14:textId="77777777" w:rsidTr="00614C6A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5441E7D9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  <w:vAlign w:val="center"/>
          </w:tcPr>
          <w:p w14:paraId="7F685F66" w14:textId="77777777" w:rsidR="00614C6A" w:rsidRPr="005E2E98" w:rsidRDefault="00614C6A" w:rsidP="00614C6A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220B7A6" w14:textId="77777777" w:rsidR="00614C6A" w:rsidRPr="005E2E98" w:rsidRDefault="00614C6A" w:rsidP="00614C6A">
            <w:pPr>
              <w:pStyle w:val="tabulka"/>
            </w:pPr>
            <w:r w:rsidRPr="005E2E98">
              <w:t>KÓD DOKUMENTACE:</w:t>
            </w:r>
          </w:p>
          <w:p w14:paraId="1C325537" w14:textId="77777777" w:rsidR="00614C6A" w:rsidRPr="005E2E98" w:rsidRDefault="00614C6A" w:rsidP="00614C6A">
            <w:pPr>
              <w:pStyle w:val="tabulka"/>
            </w:pPr>
            <w:r w:rsidRPr="005E2E98">
              <w:t>CODE: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51FBE6C3" w14:textId="3990BE39" w:rsidR="00614C6A" w:rsidRPr="005E2E98" w:rsidRDefault="00614C6A" w:rsidP="00614C6A">
            <w:pPr>
              <w:pStyle w:val="tabulka"/>
              <w:jc w:val="left"/>
              <w:rPr>
                <w:rStyle w:val="Siln"/>
                <w:b w:val="0"/>
                <w:bCs w:val="0"/>
                <w:sz w:val="24"/>
                <w:szCs w:val="24"/>
              </w:rPr>
            </w:pPr>
            <w:r w:rsidRPr="005E2E98">
              <w:rPr>
                <w:rStyle w:val="Siln"/>
                <w:sz w:val="24"/>
                <w:szCs w:val="24"/>
              </w:rPr>
              <w:t>D.</w:t>
            </w:r>
            <w:r w:rsidR="00B674D5">
              <w:rPr>
                <w:rStyle w:val="Siln"/>
                <w:sz w:val="24"/>
                <w:szCs w:val="24"/>
              </w:rPr>
              <w:t>2</w:t>
            </w:r>
            <w:r w:rsidRPr="005E2E98">
              <w:rPr>
                <w:rStyle w:val="Siln"/>
                <w:sz w:val="24"/>
                <w:szCs w:val="24"/>
              </w:rPr>
              <w:t>.</w:t>
            </w:r>
            <w:r w:rsidR="00C04B26">
              <w:rPr>
                <w:rStyle w:val="Siln"/>
                <w:sz w:val="24"/>
                <w:szCs w:val="24"/>
              </w:rPr>
              <w:t>1</w:t>
            </w:r>
          </w:p>
        </w:tc>
      </w:tr>
      <w:tr w:rsidR="005E2E98" w:rsidRPr="005E2E98" w14:paraId="36A29A2A" w14:textId="77777777" w:rsidTr="00614C6A">
        <w:trPr>
          <w:trHeight w:hRule="exact" w:val="794"/>
          <w:jc w:val="center"/>
        </w:trPr>
        <w:tc>
          <w:tcPr>
            <w:tcW w:w="2268" w:type="dxa"/>
            <w:tcBorders>
              <w:right w:val="nil"/>
            </w:tcBorders>
          </w:tcPr>
          <w:p w14:paraId="29C2441C" w14:textId="77777777" w:rsidR="00614C6A" w:rsidRPr="005E2E98" w:rsidRDefault="006B75D2" w:rsidP="00614C6A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10464" behindDoc="0" locked="0" layoutInCell="1" allowOverlap="1" wp14:anchorId="76F5C4DF" wp14:editId="4D8E9386">
                      <wp:simplePos x="0" y="0"/>
                      <wp:positionH relativeFrom="column">
                        <wp:posOffset>1369059</wp:posOffset>
                      </wp:positionH>
                      <wp:positionV relativeFrom="paragraph">
                        <wp:posOffset>-4445</wp:posOffset>
                      </wp:positionV>
                      <wp:extent cx="0" cy="215900"/>
                      <wp:effectExtent l="0" t="0" r="19050" b="12700"/>
                      <wp:wrapNone/>
                      <wp:docPr id="18" name="Přímá spojnice se šipkou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77CD6" id="Přímá spojnice se šipkou 18" o:spid="_x0000_s1026" type="#_x0000_t32" style="position:absolute;margin-left:107.8pt;margin-top:-.35pt;width:0;height:17pt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614C6A" w:rsidRPr="005E2E98">
              <w:t>OBSAH:</w:t>
            </w:r>
          </w:p>
          <w:p w14:paraId="1CBBA6D6" w14:textId="77777777" w:rsidR="00614C6A" w:rsidRPr="005E2E98" w:rsidRDefault="00614C6A" w:rsidP="00614C6A">
            <w:pPr>
              <w:pStyle w:val="tabulka"/>
            </w:pPr>
            <w:r w:rsidRPr="005E2E98">
              <w:t>CONTENT: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14:paraId="65FC3037" w14:textId="77777777" w:rsidR="00614C6A" w:rsidRPr="005E2E98" w:rsidRDefault="00614C6A" w:rsidP="00614C6A">
            <w:pPr>
              <w:pStyle w:val="tabulka"/>
              <w:jc w:val="left"/>
              <w:rPr>
                <w:rStyle w:val="Siln"/>
                <w:b w:val="0"/>
                <w:sz w:val="24"/>
                <w:szCs w:val="24"/>
              </w:rPr>
            </w:pPr>
            <w:r w:rsidRPr="005E2E98">
              <w:rPr>
                <w:rStyle w:val="Siln"/>
                <w:sz w:val="24"/>
                <w:szCs w:val="24"/>
              </w:rPr>
              <w:t>TECHNICKÁ ZPRÁVA</w:t>
            </w:r>
          </w:p>
        </w:tc>
        <w:tc>
          <w:tcPr>
            <w:tcW w:w="4253" w:type="dxa"/>
            <w:gridSpan w:val="3"/>
          </w:tcPr>
          <w:p w14:paraId="16D28AF8" w14:textId="77777777" w:rsidR="00614C6A" w:rsidRPr="005E2E98" w:rsidRDefault="00614C6A" w:rsidP="00614C6A">
            <w:pPr>
              <w:pStyle w:val="tabulka"/>
            </w:pPr>
            <w:r w:rsidRPr="005E2E98">
              <w:t xml:space="preserve">             ČÍSLO </w:t>
            </w:r>
            <w:proofErr w:type="gramStart"/>
            <w:r w:rsidRPr="005E2E98">
              <w:t xml:space="preserve">VÝKRESU:   </w:t>
            </w:r>
            <w:proofErr w:type="gramEnd"/>
            <w:r w:rsidRPr="005E2E98">
              <w:t xml:space="preserve">                                               REVIZE:</w:t>
            </w:r>
          </w:p>
          <w:p w14:paraId="262A0F88" w14:textId="009BD3FE" w:rsidR="00614C6A" w:rsidRPr="005E2E98" w:rsidRDefault="00614C6A" w:rsidP="00614C6A">
            <w:pPr>
              <w:pStyle w:val="tabulka"/>
              <w:rPr>
                <w:sz w:val="24"/>
                <w:szCs w:val="24"/>
              </w:rPr>
            </w:pPr>
            <w:r w:rsidRPr="005E2E98">
              <w:t xml:space="preserve">             DRAWING </w:t>
            </w:r>
            <w:proofErr w:type="gramStart"/>
            <w:r w:rsidRPr="005E2E98">
              <w:t xml:space="preserve">NUMBER:   </w:t>
            </w:r>
            <w:proofErr w:type="gramEnd"/>
            <w:r w:rsidRPr="005E2E98">
              <w:t xml:space="preserve">                                          REVISION:                                    </w:t>
            </w:r>
            <w:r w:rsidRPr="005E2E98">
              <w:rPr>
                <w:sz w:val="24"/>
                <w:szCs w:val="24"/>
              </w:rPr>
              <w:t>1284_0</w:t>
            </w:r>
            <w:r w:rsidR="00742ACC">
              <w:rPr>
                <w:sz w:val="24"/>
                <w:szCs w:val="24"/>
              </w:rPr>
              <w:t>5</w:t>
            </w:r>
            <w:r w:rsidRPr="005E2E98">
              <w:rPr>
                <w:sz w:val="24"/>
                <w:szCs w:val="24"/>
              </w:rPr>
              <w:t>_</w:t>
            </w:r>
            <w:r w:rsidR="00B674D5">
              <w:rPr>
                <w:sz w:val="24"/>
                <w:szCs w:val="24"/>
              </w:rPr>
              <w:t>3</w:t>
            </w:r>
            <w:r w:rsidRPr="005E2E98">
              <w:rPr>
                <w:sz w:val="24"/>
                <w:szCs w:val="24"/>
              </w:rPr>
              <w:t>4_01_0</w:t>
            </w:r>
            <w:r w:rsidR="00B674D5">
              <w:rPr>
                <w:sz w:val="24"/>
                <w:szCs w:val="24"/>
              </w:rPr>
              <w:t>0</w:t>
            </w:r>
          </w:p>
        </w:tc>
      </w:tr>
    </w:tbl>
    <w:p w14:paraId="17011B39" w14:textId="77777777" w:rsidR="00C9028F" w:rsidRPr="000A216F" w:rsidRDefault="00C9028F" w:rsidP="00E32EA3">
      <w:pPr>
        <w:pStyle w:val="Normalni"/>
      </w:pPr>
      <w:r w:rsidRPr="000A216F">
        <w:lastRenderedPageBreak/>
        <w:t>Obsah:</w:t>
      </w:r>
    </w:p>
    <w:p w14:paraId="207E04A5" w14:textId="77777777" w:rsidR="00C9028F" w:rsidRPr="005E2E98" w:rsidRDefault="00C9028F" w:rsidP="00C41474">
      <w:pPr>
        <w:pStyle w:val="Obsah1"/>
        <w:rPr>
          <w:b/>
          <w:color w:val="FF0000"/>
        </w:rPr>
      </w:pPr>
    </w:p>
    <w:p w14:paraId="4E6715F1" w14:textId="08E4CEBC" w:rsidR="005A1931" w:rsidRDefault="009D07B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r w:rsidRPr="005E2E98">
        <w:rPr>
          <w:b/>
          <w:color w:val="FF0000"/>
        </w:rPr>
        <w:fldChar w:fldCharType="begin"/>
      </w:r>
      <w:r w:rsidR="00C9028F" w:rsidRPr="005E2E98">
        <w:rPr>
          <w:b/>
          <w:color w:val="FF0000"/>
        </w:rPr>
        <w:instrText xml:space="preserve"> TOC \o "1-3" \h \z \u </w:instrText>
      </w:r>
      <w:r w:rsidRPr="005E2E98">
        <w:rPr>
          <w:b/>
          <w:color w:val="FF0000"/>
        </w:rPr>
        <w:fldChar w:fldCharType="separate"/>
      </w:r>
      <w:hyperlink w:anchor="_Toc534733174" w:history="1">
        <w:r w:rsidR="005A1931" w:rsidRPr="00076DFB">
          <w:rPr>
            <w:rStyle w:val="Hypertextovodkaz"/>
            <w:rFonts w:ascii="Arial" w:hAnsi="Arial"/>
          </w:rPr>
          <w:t>1.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Účel objektu, funkční náplň, kapacitní údaje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_Toc534733174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 w:rsidR="0086584C">
          <w:rPr>
            <w:webHidden/>
          </w:rPr>
          <w:t>3</w:t>
        </w:r>
        <w:r w:rsidR="005A1931">
          <w:rPr>
            <w:webHidden/>
          </w:rPr>
          <w:fldChar w:fldCharType="end"/>
        </w:r>
      </w:hyperlink>
    </w:p>
    <w:p w14:paraId="63C1B0E4" w14:textId="49F13F0F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75" w:history="1">
        <w:r w:rsidR="005A1931" w:rsidRPr="00076DFB">
          <w:rPr>
            <w:rStyle w:val="Hypertextovodkaz"/>
            <w:noProof/>
          </w:rPr>
          <w:t>1.1.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Účel objektu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_Toc534733175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A1931">
          <w:rPr>
            <w:noProof/>
            <w:webHidden/>
          </w:rPr>
          <w:fldChar w:fldCharType="end"/>
        </w:r>
      </w:hyperlink>
    </w:p>
    <w:p w14:paraId="18ABFBB7" w14:textId="59094B1D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76" w:history="1">
        <w:r w:rsidR="005A1931" w:rsidRPr="00076DFB">
          <w:rPr>
            <w:rStyle w:val="Hypertextovodkaz"/>
            <w:noProof/>
          </w:rPr>
          <w:t>1.2.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Funkční náplň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_Toc534733176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A1931">
          <w:rPr>
            <w:noProof/>
            <w:webHidden/>
          </w:rPr>
          <w:fldChar w:fldCharType="end"/>
        </w:r>
      </w:hyperlink>
    </w:p>
    <w:p w14:paraId="18E449A4" w14:textId="3848D7D9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77" w:history="1">
        <w:r w:rsidR="005A1931" w:rsidRPr="00076DFB">
          <w:rPr>
            <w:rStyle w:val="Hypertextovodkaz"/>
            <w:noProof/>
          </w:rPr>
          <w:t>1.3.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Kapacitní údaje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_Toc534733177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A1931">
          <w:rPr>
            <w:noProof/>
            <w:webHidden/>
          </w:rPr>
          <w:fldChar w:fldCharType="end"/>
        </w:r>
      </w:hyperlink>
    </w:p>
    <w:p w14:paraId="08E9C7DD" w14:textId="171CF1AF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78" w:history="1">
        <w:r w:rsidR="005A1931" w:rsidRPr="00076DFB">
          <w:rPr>
            <w:rStyle w:val="Hypertextovodkaz"/>
            <w:rFonts w:ascii="Arial" w:hAnsi="Arial"/>
          </w:rPr>
          <w:t>2.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Architektonické, výtvarné, materiálové a dispoziční řešení, bezbariérové užívání stavby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_Toc534733178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3</w:t>
        </w:r>
        <w:r w:rsidR="005A1931">
          <w:rPr>
            <w:webHidden/>
          </w:rPr>
          <w:fldChar w:fldCharType="end"/>
        </w:r>
      </w:hyperlink>
    </w:p>
    <w:p w14:paraId="0BA50E01" w14:textId="165404DE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79" w:history="1">
        <w:r w:rsidR="005A1931" w:rsidRPr="00076DFB">
          <w:rPr>
            <w:rStyle w:val="Hypertextovodkaz"/>
            <w:noProof/>
          </w:rPr>
          <w:t>2.1.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Architektonické, materiálové a výtvarné řešení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_Toc534733179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5A1931">
          <w:rPr>
            <w:noProof/>
            <w:webHidden/>
          </w:rPr>
          <w:fldChar w:fldCharType="end"/>
        </w:r>
      </w:hyperlink>
    </w:p>
    <w:p w14:paraId="5616EFFD" w14:textId="579CC383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80" w:history="1">
        <w:r w:rsidR="005A1931" w:rsidRPr="00076DFB">
          <w:rPr>
            <w:rStyle w:val="Hypertextovodkaz"/>
            <w:noProof/>
          </w:rPr>
          <w:t>2.2.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Dispoziční řešení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_Toc534733180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A1931">
          <w:rPr>
            <w:noProof/>
            <w:webHidden/>
          </w:rPr>
          <w:fldChar w:fldCharType="end"/>
        </w:r>
      </w:hyperlink>
    </w:p>
    <w:p w14:paraId="49019C85" w14:textId="4DF29835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81" w:history="1">
        <w:r w:rsidR="005A1931" w:rsidRPr="00076DFB">
          <w:rPr>
            <w:rStyle w:val="Hypertextovodkaz"/>
            <w:noProof/>
          </w:rPr>
          <w:t>2.3.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Bezbariérové užívání stavby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_Toc534733181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A1931">
          <w:rPr>
            <w:noProof/>
            <w:webHidden/>
          </w:rPr>
          <w:fldChar w:fldCharType="end"/>
        </w:r>
      </w:hyperlink>
    </w:p>
    <w:p w14:paraId="5DDE6B76" w14:textId="3CC7E905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82" w:history="1">
        <w:r w:rsidR="005A1931" w:rsidRPr="00076DFB">
          <w:rPr>
            <w:rStyle w:val="Hypertextovodkaz"/>
            <w:rFonts w:ascii="Arial" w:hAnsi="Arial"/>
          </w:rPr>
          <w:t>3.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provozní řešení, technologie výroby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_Toc534733182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4</w:t>
        </w:r>
        <w:r w:rsidR="005A1931">
          <w:rPr>
            <w:webHidden/>
          </w:rPr>
          <w:fldChar w:fldCharType="end"/>
        </w:r>
      </w:hyperlink>
    </w:p>
    <w:p w14:paraId="38CD8335" w14:textId="1CAA6EFB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83" w:history="1">
        <w:r w:rsidR="005A1931" w:rsidRPr="00076DFB">
          <w:rPr>
            <w:rStyle w:val="Hypertextovodkaz"/>
            <w:noProof/>
          </w:rPr>
          <w:t>3.1.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Obecné provedení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_Toc534733183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5A1931">
          <w:rPr>
            <w:noProof/>
            <w:webHidden/>
          </w:rPr>
          <w:fldChar w:fldCharType="end"/>
        </w:r>
      </w:hyperlink>
    </w:p>
    <w:p w14:paraId="3F2F4CF7" w14:textId="5AFD56F2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84" w:history="1">
        <w:r w:rsidR="005A1931" w:rsidRPr="00076DFB">
          <w:rPr>
            <w:rStyle w:val="Hypertextovodkaz"/>
            <w:noProof/>
          </w:rPr>
          <w:t>3.2.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Technologie výsadeb stromů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_Toc534733184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5A1931">
          <w:rPr>
            <w:noProof/>
            <w:webHidden/>
          </w:rPr>
          <w:fldChar w:fldCharType="end"/>
        </w:r>
      </w:hyperlink>
    </w:p>
    <w:p w14:paraId="14A868DD" w14:textId="6AEC3ED1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85" w:history="1">
        <w:r w:rsidR="005A1931" w:rsidRPr="00076DFB">
          <w:rPr>
            <w:rStyle w:val="Hypertextovodkaz"/>
            <w:rFonts w:ascii="Arial" w:hAnsi="Arial"/>
          </w:rPr>
          <w:t>4.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Konstrukční a stavebně technické řešení a technické vlastnosti stavby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_Toc534733185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5</w:t>
        </w:r>
        <w:r w:rsidR="005A1931">
          <w:rPr>
            <w:webHidden/>
          </w:rPr>
          <w:fldChar w:fldCharType="end"/>
        </w:r>
      </w:hyperlink>
    </w:p>
    <w:p w14:paraId="1BCBA48E" w14:textId="2A13A458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86" w:history="1">
        <w:r w:rsidR="005A1931" w:rsidRPr="00076DFB">
          <w:rPr>
            <w:rStyle w:val="Hypertextovodkaz"/>
            <w:noProof/>
          </w:rPr>
          <w:t>4.1.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Konstrukce zpevněných ploch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_Toc534733186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5A1931">
          <w:rPr>
            <w:noProof/>
            <w:webHidden/>
          </w:rPr>
          <w:fldChar w:fldCharType="end"/>
        </w:r>
      </w:hyperlink>
    </w:p>
    <w:p w14:paraId="6E748CE3" w14:textId="35E44678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87" w:history="1">
        <w:r w:rsidR="005A1931" w:rsidRPr="00076DFB">
          <w:rPr>
            <w:rStyle w:val="Hypertextovodkaz"/>
            <w:noProof/>
          </w:rPr>
          <w:t>4.2.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Bourací práce, demontáže a přípravné práce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_Toc534733187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5A1931">
          <w:rPr>
            <w:noProof/>
            <w:webHidden/>
          </w:rPr>
          <w:fldChar w:fldCharType="end"/>
        </w:r>
      </w:hyperlink>
    </w:p>
    <w:p w14:paraId="084DCE3D" w14:textId="17C70E4E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88" w:history="1">
        <w:r w:rsidR="005A1931" w:rsidRPr="00076DFB">
          <w:rPr>
            <w:rStyle w:val="Hypertextovodkaz"/>
            <w:noProof/>
          </w:rPr>
          <w:t>4.3.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Zemní práce, geologické a základové poměry, hydrogeologické poměry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_Toc534733188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5A1931">
          <w:rPr>
            <w:noProof/>
            <w:webHidden/>
          </w:rPr>
          <w:fldChar w:fldCharType="end"/>
        </w:r>
      </w:hyperlink>
    </w:p>
    <w:p w14:paraId="2BEDB1AF" w14:textId="2628BD6A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89" w:history="1">
        <w:r w:rsidR="005A1931" w:rsidRPr="00076DFB">
          <w:rPr>
            <w:rStyle w:val="Hypertextovodkaz"/>
            <w:noProof/>
          </w:rPr>
          <w:t>4.4.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Návrh dopravního značení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_Toc534733189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5A1931">
          <w:rPr>
            <w:noProof/>
            <w:webHidden/>
          </w:rPr>
          <w:fldChar w:fldCharType="end"/>
        </w:r>
      </w:hyperlink>
    </w:p>
    <w:p w14:paraId="58C650E7" w14:textId="43348D4F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90" w:history="1">
        <w:r w:rsidR="005A1931" w:rsidRPr="00076DFB">
          <w:rPr>
            <w:rStyle w:val="Hypertextovodkaz"/>
            <w:noProof/>
          </w:rPr>
          <w:t>4.5.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Konstrukce zámečnické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_Toc534733190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5A1931">
          <w:rPr>
            <w:noProof/>
            <w:webHidden/>
          </w:rPr>
          <w:fldChar w:fldCharType="end"/>
        </w:r>
      </w:hyperlink>
    </w:p>
    <w:p w14:paraId="4B1A8EF3" w14:textId="5FBD8E81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91" w:history="1">
        <w:r w:rsidR="005A1931" w:rsidRPr="00076DFB">
          <w:rPr>
            <w:rStyle w:val="Hypertextovodkaz"/>
            <w:noProof/>
          </w:rPr>
          <w:t>4.6.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Barevné řešení, povrchy, standardy dlažeb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_Toc534733191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5A1931">
          <w:rPr>
            <w:noProof/>
            <w:webHidden/>
          </w:rPr>
          <w:fldChar w:fldCharType="end"/>
        </w:r>
      </w:hyperlink>
    </w:p>
    <w:p w14:paraId="54EAE2BB" w14:textId="4C991C16" w:rsidR="005A1931" w:rsidRDefault="0086584C">
      <w:pPr>
        <w:pStyle w:val="Obsah2"/>
        <w:tabs>
          <w:tab w:val="left" w:pos="1100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4733192" w:history="1">
        <w:r w:rsidR="005A1931" w:rsidRPr="00076DFB">
          <w:rPr>
            <w:rStyle w:val="Hypertextovodkaz"/>
            <w:noProof/>
          </w:rPr>
          <w:t>4.7.</w:t>
        </w:r>
        <w:r w:rsidR="005A1931">
          <w:rPr>
            <w:rFonts w:asciiTheme="minorHAnsi" w:eastAsiaTheme="minorEastAsia" w:hAnsiTheme="minorHAnsi" w:cstheme="minorBidi"/>
            <w:noProof/>
            <w:lang w:eastAsia="cs-CZ"/>
          </w:rPr>
          <w:tab/>
        </w:r>
        <w:r w:rsidR="005A1931" w:rsidRPr="00076DFB">
          <w:rPr>
            <w:rStyle w:val="Hypertextovodkaz"/>
            <w:noProof/>
          </w:rPr>
          <w:t>Výsadby stromů</w:t>
        </w:r>
        <w:r w:rsidR="005A1931">
          <w:rPr>
            <w:noProof/>
            <w:webHidden/>
          </w:rPr>
          <w:tab/>
        </w:r>
        <w:r w:rsidR="005A1931">
          <w:rPr>
            <w:noProof/>
            <w:webHidden/>
          </w:rPr>
          <w:fldChar w:fldCharType="begin"/>
        </w:r>
        <w:r w:rsidR="005A1931">
          <w:rPr>
            <w:noProof/>
            <w:webHidden/>
          </w:rPr>
          <w:instrText xml:space="preserve"> PAGEREF _Toc534733192 \h </w:instrText>
        </w:r>
        <w:r w:rsidR="005A1931">
          <w:rPr>
            <w:noProof/>
            <w:webHidden/>
          </w:rPr>
        </w:r>
        <w:r w:rsidR="005A1931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5A1931">
          <w:rPr>
            <w:noProof/>
            <w:webHidden/>
          </w:rPr>
          <w:fldChar w:fldCharType="end"/>
        </w:r>
      </w:hyperlink>
    </w:p>
    <w:p w14:paraId="520913B2" w14:textId="6A64E7C7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93" w:history="1">
        <w:r w:rsidR="005A1931" w:rsidRPr="00076DFB">
          <w:rPr>
            <w:rStyle w:val="Hypertextovodkaz"/>
            <w:rFonts w:ascii="Arial" w:hAnsi="Arial"/>
          </w:rPr>
          <w:t>5.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Bezpečnost při užívání stavby, ochrana zdraví a pracovní prostředí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_Toc534733193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8</w:t>
        </w:r>
        <w:r w:rsidR="005A1931">
          <w:rPr>
            <w:webHidden/>
          </w:rPr>
          <w:fldChar w:fldCharType="end"/>
        </w:r>
      </w:hyperlink>
    </w:p>
    <w:p w14:paraId="414585DB" w14:textId="32DE427F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94" w:history="1">
        <w:r w:rsidR="005A1931" w:rsidRPr="00076DFB">
          <w:rPr>
            <w:rStyle w:val="Hypertextovodkaz"/>
            <w:rFonts w:ascii="Arial" w:hAnsi="Arial"/>
          </w:rPr>
          <w:t>6.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Stavební fyzika – tepelná technika, osvětlení, oslunění, akustika, hluk, vibrace – popis řešení, zásady hospodaření energiemi, ochrana stavby před negativními účinky vnějšího prostředí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_Toc534733194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8</w:t>
        </w:r>
        <w:r w:rsidR="005A1931">
          <w:rPr>
            <w:webHidden/>
          </w:rPr>
          <w:fldChar w:fldCharType="end"/>
        </w:r>
      </w:hyperlink>
    </w:p>
    <w:p w14:paraId="232CF582" w14:textId="726C6566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95" w:history="1">
        <w:r w:rsidR="005A1931" w:rsidRPr="00076DFB">
          <w:rPr>
            <w:rStyle w:val="Hypertextovodkaz"/>
            <w:rFonts w:ascii="Arial" w:hAnsi="Arial"/>
          </w:rPr>
          <w:t>7.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Požadavky na požární ochranu konstrukcí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_Toc534733195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9</w:t>
        </w:r>
        <w:r w:rsidR="005A1931">
          <w:rPr>
            <w:webHidden/>
          </w:rPr>
          <w:fldChar w:fldCharType="end"/>
        </w:r>
      </w:hyperlink>
    </w:p>
    <w:p w14:paraId="0ED332A1" w14:textId="60949FA6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96" w:history="1">
        <w:r w:rsidR="005A1931" w:rsidRPr="00076DFB">
          <w:rPr>
            <w:rStyle w:val="Hypertextovodkaz"/>
            <w:rFonts w:ascii="Arial" w:hAnsi="Arial"/>
            <w:iCs/>
          </w:rPr>
          <w:t>8.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Údaje o požadované jakosti navržených materiálů a o požadované jakosti provedení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_Toc534733196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9</w:t>
        </w:r>
        <w:r w:rsidR="005A1931">
          <w:rPr>
            <w:webHidden/>
          </w:rPr>
          <w:fldChar w:fldCharType="end"/>
        </w:r>
      </w:hyperlink>
    </w:p>
    <w:p w14:paraId="5749F905" w14:textId="43D23F72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97" w:history="1">
        <w:r w:rsidR="005A1931" w:rsidRPr="00076DFB">
          <w:rPr>
            <w:rStyle w:val="Hypertextovodkaz"/>
            <w:rFonts w:ascii="Arial" w:hAnsi="Arial"/>
          </w:rPr>
          <w:t>9.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Popis netradičních technologických postupů a zvláštních požadavků na provádění a jakost navržených konstrukcí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_Toc534733197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9</w:t>
        </w:r>
        <w:r w:rsidR="005A1931">
          <w:rPr>
            <w:webHidden/>
          </w:rPr>
          <w:fldChar w:fldCharType="end"/>
        </w:r>
      </w:hyperlink>
    </w:p>
    <w:p w14:paraId="4BE306F0" w14:textId="5F4641F3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98" w:history="1">
        <w:r w:rsidR="005A1931" w:rsidRPr="00076DFB">
          <w:rPr>
            <w:rStyle w:val="Hypertextovodkaz"/>
            <w:rFonts w:ascii="Arial" w:hAnsi="Arial"/>
          </w:rPr>
          <w:t>10.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Požadavky na vypracování dokumentace zajišťované zhotovitelem stavby – obsah a rozsah výrobní a dílenské dokumentace zhotovitele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_Toc534733198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9</w:t>
        </w:r>
        <w:r w:rsidR="005A1931">
          <w:rPr>
            <w:webHidden/>
          </w:rPr>
          <w:fldChar w:fldCharType="end"/>
        </w:r>
      </w:hyperlink>
    </w:p>
    <w:p w14:paraId="5F8E0206" w14:textId="78490127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199" w:history="1">
        <w:r w:rsidR="005A1931" w:rsidRPr="00076DFB">
          <w:rPr>
            <w:rStyle w:val="Hypertextovodkaz"/>
            <w:rFonts w:ascii="Arial" w:hAnsi="Arial"/>
          </w:rPr>
          <w:t>11.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Stanovení požadovaných kontrol zakrývaných konstrukcí a případných kontrolních měření a zkoušek, pokud jsou požadovány nad rámec povinných – stanovených příslušnými technologickými předpisy a normami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_Toc534733199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9</w:t>
        </w:r>
        <w:r w:rsidR="005A1931">
          <w:rPr>
            <w:webHidden/>
          </w:rPr>
          <w:fldChar w:fldCharType="end"/>
        </w:r>
      </w:hyperlink>
    </w:p>
    <w:p w14:paraId="65F07C0A" w14:textId="513524BA" w:rsidR="005A1931" w:rsidRDefault="0086584C">
      <w:pPr>
        <w:pStyle w:val="Obsah1"/>
        <w:rPr>
          <w:rFonts w:asciiTheme="minorHAnsi" w:eastAsiaTheme="minorEastAsia" w:hAnsiTheme="minorHAnsi" w:cstheme="minorBidi"/>
          <w:szCs w:val="22"/>
          <w:lang w:eastAsia="cs-CZ"/>
        </w:rPr>
      </w:pPr>
      <w:hyperlink w:anchor="_Toc534733200" w:history="1">
        <w:r w:rsidR="005A1931" w:rsidRPr="00076DFB">
          <w:rPr>
            <w:rStyle w:val="Hypertextovodkaz"/>
            <w:rFonts w:ascii="Arial" w:hAnsi="Arial"/>
          </w:rPr>
          <w:t>12.</w:t>
        </w:r>
        <w:r w:rsidR="005A1931">
          <w:rPr>
            <w:rFonts w:asciiTheme="minorHAnsi" w:eastAsiaTheme="minorEastAsia" w:hAnsiTheme="minorHAnsi" w:cstheme="minorBidi"/>
            <w:szCs w:val="22"/>
            <w:lang w:eastAsia="cs-CZ"/>
          </w:rPr>
          <w:tab/>
        </w:r>
        <w:r w:rsidR="005A1931" w:rsidRPr="00076DFB">
          <w:rPr>
            <w:rStyle w:val="Hypertextovodkaz"/>
          </w:rPr>
          <w:t>Výpis použitých norem</w:t>
        </w:r>
        <w:r w:rsidR="005A1931">
          <w:rPr>
            <w:webHidden/>
          </w:rPr>
          <w:tab/>
        </w:r>
        <w:r w:rsidR="005A1931">
          <w:rPr>
            <w:webHidden/>
          </w:rPr>
          <w:fldChar w:fldCharType="begin"/>
        </w:r>
        <w:r w:rsidR="005A1931">
          <w:rPr>
            <w:webHidden/>
          </w:rPr>
          <w:instrText xml:space="preserve"> PAGEREF _Toc534733200 \h </w:instrText>
        </w:r>
        <w:r w:rsidR="005A1931">
          <w:rPr>
            <w:webHidden/>
          </w:rPr>
        </w:r>
        <w:r w:rsidR="005A1931">
          <w:rPr>
            <w:webHidden/>
          </w:rPr>
          <w:fldChar w:fldCharType="separate"/>
        </w:r>
        <w:r>
          <w:rPr>
            <w:webHidden/>
          </w:rPr>
          <w:t>9</w:t>
        </w:r>
        <w:r w:rsidR="005A1931">
          <w:rPr>
            <w:webHidden/>
          </w:rPr>
          <w:fldChar w:fldCharType="end"/>
        </w:r>
      </w:hyperlink>
    </w:p>
    <w:p w14:paraId="6CC3A942" w14:textId="2F864DE5" w:rsidR="00C9028F" w:rsidRPr="005E2E98" w:rsidRDefault="009D07BC" w:rsidP="00C41474">
      <w:pPr>
        <w:jc w:val="left"/>
        <w:rPr>
          <w:rFonts w:cs="Arial"/>
          <w:b/>
          <w:noProof/>
          <w:color w:val="FF0000"/>
          <w:lang w:eastAsia="en-US"/>
        </w:rPr>
      </w:pPr>
      <w:r w:rsidRPr="005E2E98">
        <w:rPr>
          <w:rFonts w:cs="Arial"/>
          <w:b/>
          <w:noProof/>
          <w:color w:val="FF0000"/>
          <w:lang w:eastAsia="en-US"/>
        </w:rPr>
        <w:fldChar w:fldCharType="end"/>
      </w:r>
    </w:p>
    <w:p w14:paraId="294133C0" w14:textId="77777777" w:rsidR="005D5D8B" w:rsidRPr="005E2E98" w:rsidRDefault="005D5D8B" w:rsidP="00C41474">
      <w:pPr>
        <w:spacing w:after="200" w:line="276" w:lineRule="auto"/>
        <w:jc w:val="left"/>
        <w:rPr>
          <w:rFonts w:cs="Arial"/>
          <w:b/>
          <w:noProof/>
          <w:color w:val="FF0000"/>
          <w:lang w:eastAsia="en-US"/>
        </w:rPr>
      </w:pPr>
      <w:r w:rsidRPr="005E2E98">
        <w:rPr>
          <w:rFonts w:cs="Arial"/>
          <w:b/>
          <w:noProof/>
          <w:color w:val="FF0000"/>
          <w:lang w:eastAsia="en-US"/>
        </w:rPr>
        <w:br w:type="page"/>
      </w:r>
    </w:p>
    <w:p w14:paraId="456B2072" w14:textId="77777777" w:rsidR="00941670" w:rsidRPr="00E545A4" w:rsidRDefault="00941670" w:rsidP="00C41474">
      <w:pPr>
        <w:jc w:val="left"/>
        <w:rPr>
          <w:rFonts w:cs="Arial"/>
          <w:b/>
          <w:noProof/>
          <w:lang w:eastAsia="en-US"/>
        </w:rPr>
      </w:pPr>
      <w:r w:rsidRPr="00E545A4">
        <w:rPr>
          <w:rFonts w:cs="Arial"/>
          <w:b/>
          <w:noProof/>
          <w:lang w:eastAsia="en-US"/>
        </w:rPr>
        <w:lastRenderedPageBreak/>
        <w:t>VÝCHOZÍ PODKLADY</w:t>
      </w:r>
    </w:p>
    <w:p w14:paraId="39C88B22" w14:textId="77777777" w:rsidR="006526E2" w:rsidRPr="00E545A4" w:rsidRDefault="006526E2" w:rsidP="006526E2">
      <w:pPr>
        <w:pStyle w:val="Bezmezer"/>
        <w:numPr>
          <w:ilvl w:val="0"/>
          <w:numId w:val="3"/>
        </w:numPr>
        <w:jc w:val="left"/>
        <w:rPr>
          <w:rStyle w:val="Zdraznnjemn"/>
          <w:i w:val="0"/>
          <w:iCs w:val="0"/>
          <w:color w:val="auto"/>
        </w:rPr>
      </w:pPr>
      <w:r w:rsidRPr="00E545A4">
        <w:rPr>
          <w:rStyle w:val="Zdraznnjemn"/>
          <w:i w:val="0"/>
          <w:iCs w:val="0"/>
          <w:color w:val="auto"/>
        </w:rPr>
        <w:t>Geodetické zaměření území (GEO 75, s.r.o.)</w:t>
      </w:r>
    </w:p>
    <w:p w14:paraId="5D8E6966" w14:textId="77777777" w:rsidR="006526E2" w:rsidRPr="00E545A4" w:rsidRDefault="006526E2" w:rsidP="006526E2">
      <w:pPr>
        <w:pStyle w:val="Bezmezer"/>
        <w:numPr>
          <w:ilvl w:val="0"/>
          <w:numId w:val="3"/>
        </w:numPr>
        <w:jc w:val="left"/>
        <w:rPr>
          <w:rStyle w:val="Zdraznnjemn"/>
          <w:i w:val="0"/>
          <w:iCs w:val="0"/>
          <w:color w:val="auto"/>
        </w:rPr>
      </w:pPr>
      <w:r w:rsidRPr="00E545A4">
        <w:rPr>
          <w:rStyle w:val="Zdraznnjemn"/>
          <w:i w:val="0"/>
          <w:iCs w:val="0"/>
          <w:color w:val="auto"/>
        </w:rPr>
        <w:t>Průběh vedení inženýrských sítí (podklady od správců sítí, zaměření areálového vedení NN)</w:t>
      </w:r>
    </w:p>
    <w:p w14:paraId="3B6E43EC" w14:textId="77777777" w:rsidR="006526E2" w:rsidRPr="00E545A4" w:rsidRDefault="006526E2" w:rsidP="006526E2">
      <w:pPr>
        <w:pStyle w:val="Bezmezer"/>
        <w:numPr>
          <w:ilvl w:val="0"/>
          <w:numId w:val="3"/>
        </w:numPr>
        <w:jc w:val="left"/>
        <w:rPr>
          <w:rStyle w:val="Zdraznnjemn"/>
          <w:i w:val="0"/>
          <w:iCs w:val="0"/>
          <w:color w:val="auto"/>
        </w:rPr>
      </w:pPr>
      <w:bookmarkStart w:id="1" w:name="_Hlk501364960"/>
      <w:r w:rsidRPr="00E545A4">
        <w:rPr>
          <w:rStyle w:val="Zdraznnjemn"/>
          <w:i w:val="0"/>
          <w:iCs w:val="0"/>
          <w:color w:val="auto"/>
        </w:rPr>
        <w:t>Sondy do stávajících komunikací</w:t>
      </w:r>
      <w:r w:rsidR="003B2723" w:rsidRPr="00E545A4">
        <w:rPr>
          <w:rStyle w:val="Zdraznnjemn"/>
          <w:i w:val="0"/>
          <w:iCs w:val="0"/>
          <w:color w:val="auto"/>
        </w:rPr>
        <w:t xml:space="preserve"> </w:t>
      </w:r>
      <w:r w:rsidR="003B2723" w:rsidRPr="00E545A4">
        <w:rPr>
          <w:rStyle w:val="Zdraznnjemn"/>
          <w:i w:val="0"/>
          <w:color w:val="auto"/>
        </w:rPr>
        <w:t>(</w:t>
      </w:r>
      <w:proofErr w:type="spellStart"/>
      <w:r w:rsidR="003B2723" w:rsidRPr="00E545A4">
        <w:rPr>
          <w:rStyle w:val="Zdraznnjemn"/>
          <w:i w:val="0"/>
          <w:color w:val="auto"/>
        </w:rPr>
        <w:t>Aqua</w:t>
      </w:r>
      <w:proofErr w:type="spellEnd"/>
      <w:r w:rsidR="003B2723" w:rsidRPr="00E545A4">
        <w:rPr>
          <w:rStyle w:val="Zdraznnjemn"/>
          <w:i w:val="0"/>
          <w:color w:val="auto"/>
        </w:rPr>
        <w:t xml:space="preserve"> </w:t>
      </w:r>
      <w:proofErr w:type="spellStart"/>
      <w:r w:rsidR="003B2723" w:rsidRPr="00E545A4">
        <w:rPr>
          <w:rStyle w:val="Zdraznnjemn"/>
          <w:i w:val="0"/>
          <w:color w:val="auto"/>
        </w:rPr>
        <w:t>Enviro</w:t>
      </w:r>
      <w:proofErr w:type="spellEnd"/>
      <w:r w:rsidR="003B2723" w:rsidRPr="00E545A4">
        <w:rPr>
          <w:rStyle w:val="Zdraznnjemn"/>
          <w:i w:val="0"/>
          <w:color w:val="auto"/>
        </w:rPr>
        <w:t xml:space="preserve"> s.r.o.)</w:t>
      </w:r>
    </w:p>
    <w:bookmarkEnd w:id="1"/>
    <w:p w14:paraId="103094B9" w14:textId="77777777" w:rsidR="006526E2" w:rsidRPr="00E545A4" w:rsidRDefault="006526E2" w:rsidP="006526E2">
      <w:pPr>
        <w:pStyle w:val="Bezmezer"/>
        <w:numPr>
          <w:ilvl w:val="0"/>
          <w:numId w:val="3"/>
        </w:numPr>
        <w:jc w:val="left"/>
        <w:rPr>
          <w:rStyle w:val="Zdraznnjemn"/>
          <w:i w:val="0"/>
          <w:iCs w:val="0"/>
          <w:color w:val="auto"/>
        </w:rPr>
      </w:pPr>
      <w:r w:rsidRPr="00E545A4">
        <w:rPr>
          <w:rStyle w:val="Zdraznnjemn"/>
          <w:i w:val="0"/>
          <w:iCs w:val="0"/>
          <w:color w:val="auto"/>
        </w:rPr>
        <w:t>Původní projektová dokumentace stávajících objektů (předáno investorem)</w:t>
      </w:r>
    </w:p>
    <w:p w14:paraId="32C62478" w14:textId="77777777" w:rsidR="006526E2" w:rsidRPr="00E545A4" w:rsidRDefault="006526E2" w:rsidP="006526E2">
      <w:pPr>
        <w:pStyle w:val="Bezmezer"/>
        <w:numPr>
          <w:ilvl w:val="0"/>
          <w:numId w:val="3"/>
        </w:numPr>
        <w:jc w:val="left"/>
        <w:rPr>
          <w:rStyle w:val="Zdraznnjemn"/>
          <w:i w:val="0"/>
          <w:iCs w:val="0"/>
          <w:color w:val="auto"/>
        </w:rPr>
      </w:pPr>
      <w:r w:rsidRPr="00E545A4">
        <w:rPr>
          <w:rStyle w:val="Zdraznnjemn"/>
          <w:i w:val="0"/>
          <w:iCs w:val="0"/>
          <w:color w:val="auto"/>
        </w:rPr>
        <w:t>Fotodokumentace stávajících objektů</w:t>
      </w:r>
    </w:p>
    <w:p w14:paraId="7671F053" w14:textId="77777777" w:rsidR="006526E2" w:rsidRPr="00E545A4" w:rsidRDefault="006526E2" w:rsidP="006526E2">
      <w:pPr>
        <w:pStyle w:val="Bezmezer"/>
        <w:numPr>
          <w:ilvl w:val="0"/>
          <w:numId w:val="3"/>
        </w:numPr>
        <w:jc w:val="left"/>
        <w:rPr>
          <w:rStyle w:val="Zdraznnjemn"/>
          <w:i w:val="0"/>
          <w:iCs w:val="0"/>
          <w:color w:val="auto"/>
        </w:rPr>
      </w:pPr>
      <w:r w:rsidRPr="00E545A4">
        <w:rPr>
          <w:rStyle w:val="Zdraznnjemn"/>
          <w:i w:val="0"/>
          <w:iCs w:val="0"/>
          <w:color w:val="auto"/>
        </w:rPr>
        <w:t>Architektonická studie (CHYBIK+KRISTOF ASSOCIATED ARCHITECTS s.r.o., 07/2017)</w:t>
      </w:r>
    </w:p>
    <w:p w14:paraId="0C1D8D1A" w14:textId="77777777" w:rsidR="00E545A4" w:rsidRPr="00E545A4" w:rsidRDefault="00E545A4" w:rsidP="00E545A4">
      <w:pPr>
        <w:pStyle w:val="Bezmezer"/>
        <w:numPr>
          <w:ilvl w:val="0"/>
          <w:numId w:val="3"/>
        </w:numPr>
        <w:jc w:val="left"/>
        <w:rPr>
          <w:rStyle w:val="Zdraznnjemn"/>
          <w:i w:val="0"/>
          <w:iCs w:val="0"/>
          <w:color w:val="auto"/>
        </w:rPr>
      </w:pPr>
      <w:r w:rsidRPr="00E545A4">
        <w:rPr>
          <w:rStyle w:val="Zdraznnjemn"/>
          <w:i w:val="0"/>
          <w:iCs w:val="0"/>
          <w:color w:val="auto"/>
        </w:rPr>
        <w:t>Projektová dokumentace pro stavební povolení (K4 a.s.,12/2017)</w:t>
      </w:r>
    </w:p>
    <w:p w14:paraId="64BAD61D" w14:textId="77777777" w:rsidR="006526E2" w:rsidRPr="00E545A4" w:rsidRDefault="006526E2" w:rsidP="006526E2">
      <w:pPr>
        <w:pStyle w:val="Bezmezer"/>
        <w:spacing w:after="60"/>
        <w:ind w:left="720"/>
        <w:jc w:val="left"/>
        <w:rPr>
          <w:rStyle w:val="Zdraznnjemn"/>
          <w:i w:val="0"/>
          <w:iCs w:val="0"/>
          <w:color w:val="FF0000"/>
        </w:rPr>
      </w:pPr>
    </w:p>
    <w:p w14:paraId="6EB51529" w14:textId="77777777" w:rsidR="00C9028F" w:rsidRPr="00E545A4" w:rsidRDefault="00C9028F" w:rsidP="00C41474">
      <w:pPr>
        <w:pStyle w:val="Nadpis1"/>
      </w:pPr>
      <w:bookmarkStart w:id="2" w:name="_Toc534733174"/>
      <w:r w:rsidRPr="00E545A4">
        <w:t>Účel objektu, funkční náplň, kapacitní údaje</w:t>
      </w:r>
      <w:bookmarkEnd w:id="2"/>
    </w:p>
    <w:p w14:paraId="33F9C50D" w14:textId="77777777" w:rsidR="00C9028F" w:rsidRPr="00E545A4" w:rsidRDefault="00C9028F" w:rsidP="00C41474">
      <w:pPr>
        <w:pStyle w:val="Nadpis2"/>
      </w:pPr>
      <w:bookmarkStart w:id="3" w:name="_Toc534733175"/>
      <w:r w:rsidRPr="00E545A4">
        <w:t>Účel objektu</w:t>
      </w:r>
      <w:bookmarkEnd w:id="3"/>
    </w:p>
    <w:p w14:paraId="0372BD8C" w14:textId="29EE7908" w:rsidR="00B674D5" w:rsidRDefault="00B674D5" w:rsidP="00B674D5">
      <w:r>
        <w:t xml:space="preserve">Předmětem této části projektové dokumentace je návrh dopravního řešení a úprava zpevněných ploch, v rámci modernizace Ústředního autobusového nádraží Zvonařka. Řešeny jsou plochy předprostoru nové nádražní budovy směrem do uličního prostoru ul. Zvonařka. </w:t>
      </w:r>
    </w:p>
    <w:p w14:paraId="6E7FD355" w14:textId="77777777" w:rsidR="00B674D5" w:rsidRDefault="00B674D5" w:rsidP="00B674D5">
      <w:pPr>
        <w:rPr>
          <w:lang w:eastAsia="en-US"/>
        </w:rPr>
      </w:pPr>
      <w:r w:rsidRPr="00ED29E6">
        <w:rPr>
          <w:lang w:eastAsia="en-US"/>
        </w:rPr>
        <w:t xml:space="preserve">Řešené území je součástí areálu </w:t>
      </w:r>
      <w:r>
        <w:rPr>
          <w:lang w:eastAsia="en-US"/>
        </w:rPr>
        <w:t xml:space="preserve">autobusového nádraží </w:t>
      </w:r>
      <w:r w:rsidRPr="00ED29E6">
        <w:rPr>
          <w:lang w:eastAsia="en-US"/>
        </w:rPr>
        <w:t>společnosti</w:t>
      </w:r>
      <w:r>
        <w:rPr>
          <w:lang w:eastAsia="en-US"/>
        </w:rPr>
        <w:t xml:space="preserve"> ČSAD Brno holding, a.s. v Brně. V rámci „</w:t>
      </w:r>
      <w:r w:rsidRPr="005254C0">
        <w:rPr>
          <w:lang w:eastAsia="en-US"/>
        </w:rPr>
        <w:t>SO.03.1 PŘEDPROSTOR NÁDRAŽNÍ BUDOVY</w:t>
      </w:r>
      <w:r>
        <w:rPr>
          <w:lang w:eastAsia="en-US"/>
        </w:rPr>
        <w:t xml:space="preserve">“ jsou řešeny plochy pro pěší okolo nové nádražní budovy přiléhající k ulici Zvonařka. Plochy navazují na chodník při jižní hraně vozovky v ulici </w:t>
      </w:r>
      <w:proofErr w:type="gramStart"/>
      <w:r>
        <w:rPr>
          <w:lang w:eastAsia="en-US"/>
        </w:rPr>
        <w:t>Zvonařka  a</w:t>
      </w:r>
      <w:proofErr w:type="gramEnd"/>
      <w:r>
        <w:rPr>
          <w:lang w:eastAsia="en-US"/>
        </w:rPr>
        <w:t xml:space="preserve"> na nadchod od OC Galerie Vaňkovka. </w:t>
      </w:r>
    </w:p>
    <w:p w14:paraId="4E01A0E7" w14:textId="77777777" w:rsidR="00C9028F" w:rsidRPr="006F06A1" w:rsidRDefault="00C9028F" w:rsidP="00C41474">
      <w:pPr>
        <w:pStyle w:val="Nadpis2"/>
      </w:pPr>
      <w:bookmarkStart w:id="4" w:name="_Toc534733176"/>
      <w:r w:rsidRPr="006F06A1">
        <w:t>Funkční náplň</w:t>
      </w:r>
      <w:bookmarkEnd w:id="4"/>
    </w:p>
    <w:p w14:paraId="2F86A924" w14:textId="77A302B2" w:rsidR="00D06AAB" w:rsidRPr="00B674D5" w:rsidRDefault="00B674D5" w:rsidP="00D06AAB">
      <w:r>
        <w:t xml:space="preserve">Jedná se o plochy pro pěší dopravu. </w:t>
      </w:r>
      <w:r>
        <w:rPr>
          <w:rStyle w:val="apple-style-span"/>
          <w:color w:val="000000"/>
          <w:szCs w:val="20"/>
        </w:rPr>
        <w:t xml:space="preserve">Řešené plochy navazují na chodník v ulici </w:t>
      </w:r>
      <w:r w:rsidR="00534CDA">
        <w:rPr>
          <w:rStyle w:val="apple-style-span"/>
          <w:color w:val="000000"/>
          <w:szCs w:val="20"/>
        </w:rPr>
        <w:t>Zvonařka</w:t>
      </w:r>
      <w:r>
        <w:rPr>
          <w:rStyle w:val="apple-style-span"/>
          <w:color w:val="000000"/>
          <w:szCs w:val="20"/>
        </w:rPr>
        <w:t xml:space="preserve"> a na nadchod z OC Galerie Vaňkovka. </w:t>
      </w:r>
    </w:p>
    <w:p w14:paraId="5C13A125" w14:textId="77777777" w:rsidR="003B2723" w:rsidRPr="006F06A1" w:rsidRDefault="003B2723" w:rsidP="003B2723">
      <w:pPr>
        <w:pStyle w:val="Nadpis2"/>
      </w:pPr>
      <w:bookmarkStart w:id="5" w:name="_Toc534733177"/>
      <w:r w:rsidRPr="006F06A1">
        <w:t>Kapacitní údaje</w:t>
      </w:r>
      <w:bookmarkEnd w:id="5"/>
    </w:p>
    <w:p w14:paraId="490E5D89" w14:textId="77777777" w:rsidR="00F13554" w:rsidRPr="004236D4" w:rsidRDefault="00F13554" w:rsidP="00F13554">
      <w:pPr>
        <w:rPr>
          <w:u w:val="single"/>
        </w:rPr>
      </w:pPr>
      <w:r w:rsidRPr="004236D4">
        <w:rPr>
          <w:u w:val="single"/>
        </w:rPr>
        <w:t>Rozsah</w:t>
      </w:r>
    </w:p>
    <w:p w14:paraId="47272D9B" w14:textId="77777777" w:rsidR="00F13554" w:rsidRDefault="00F13554" w:rsidP="00F13554">
      <w:pPr>
        <w:numPr>
          <w:ilvl w:val="0"/>
          <w:numId w:val="14"/>
        </w:numPr>
        <w:suppressAutoHyphens/>
        <w:spacing w:after="0"/>
      </w:pPr>
      <w:r>
        <w:t>Úprava a rozšíření chodníkových ploch</w:t>
      </w:r>
    </w:p>
    <w:p w14:paraId="450D6F2C" w14:textId="77777777" w:rsidR="00F13554" w:rsidRDefault="00F13554" w:rsidP="00F13554">
      <w:pPr>
        <w:numPr>
          <w:ilvl w:val="0"/>
          <w:numId w:val="14"/>
        </w:numPr>
        <w:suppressAutoHyphens/>
        <w:spacing w:after="0"/>
      </w:pPr>
      <w:r>
        <w:t xml:space="preserve">Vyrovnání výškového rozdílu mezi úrovní ulice Zvonařka a úrovní nádražní budovy </w:t>
      </w:r>
    </w:p>
    <w:p w14:paraId="2F6EB8FC" w14:textId="77777777" w:rsidR="00F13554" w:rsidRDefault="00F13554" w:rsidP="00F13554">
      <w:pPr>
        <w:numPr>
          <w:ilvl w:val="0"/>
          <w:numId w:val="14"/>
        </w:numPr>
        <w:suppressAutoHyphens/>
        <w:spacing w:after="0"/>
      </w:pPr>
      <w:r>
        <w:t>Úprava a doplnění prvků odvodnění</w:t>
      </w:r>
    </w:p>
    <w:p w14:paraId="6D1326F7" w14:textId="12CABD2E" w:rsidR="00942165" w:rsidRDefault="00942165" w:rsidP="00A37E61">
      <w:pPr>
        <w:tabs>
          <w:tab w:val="right" w:pos="4536"/>
          <w:tab w:val="right" w:pos="5670"/>
        </w:tabs>
        <w:spacing w:after="0"/>
        <w:jc w:val="left"/>
        <w:rPr>
          <w:rFonts w:ascii="Arial" w:hAnsi="Arial" w:cs="Arial"/>
          <w:sz w:val="20"/>
        </w:rPr>
      </w:pPr>
    </w:p>
    <w:p w14:paraId="39807850" w14:textId="77777777" w:rsidR="001C5F4D" w:rsidRDefault="00942165" w:rsidP="001C5F4D">
      <w:pPr>
        <w:pStyle w:val="Zkladntext"/>
        <w:rPr>
          <w:szCs w:val="22"/>
          <w:u w:val="single"/>
        </w:rPr>
      </w:pPr>
      <w:r w:rsidRPr="000134FA">
        <w:rPr>
          <w:szCs w:val="22"/>
          <w:u w:val="single"/>
        </w:rPr>
        <w:t xml:space="preserve">Celkem bude vysazeno 11 alejových listnatých stromů. </w:t>
      </w:r>
    </w:p>
    <w:p w14:paraId="1ABF7351" w14:textId="5FD996F1" w:rsidR="00C9028F" w:rsidRPr="006B78E6" w:rsidRDefault="00C9028F" w:rsidP="001C5F4D">
      <w:pPr>
        <w:pStyle w:val="Nadpis1"/>
      </w:pPr>
      <w:bookmarkStart w:id="6" w:name="_Toc534733178"/>
      <w:r w:rsidRPr="006B78E6">
        <w:t>Architektonické, výtvarné, materiálové a dispoziční řešení, bezbariérové užívání stavby</w:t>
      </w:r>
      <w:bookmarkEnd w:id="6"/>
    </w:p>
    <w:p w14:paraId="3DB79C1B" w14:textId="77777777" w:rsidR="00E32EA3" w:rsidRPr="00F714D5" w:rsidRDefault="00C9028F" w:rsidP="00E32EA3">
      <w:pPr>
        <w:pStyle w:val="Nadpis2"/>
      </w:pPr>
      <w:bookmarkStart w:id="7" w:name="_Toc534733179"/>
      <w:r w:rsidRPr="00F714D5">
        <w:t>Architektonické</w:t>
      </w:r>
      <w:r w:rsidR="00CF19B8" w:rsidRPr="00F714D5">
        <w:t>, materiálové</w:t>
      </w:r>
      <w:r w:rsidRPr="00F714D5">
        <w:t xml:space="preserve"> </w:t>
      </w:r>
      <w:r w:rsidR="00D50DFF" w:rsidRPr="00F714D5">
        <w:t>a výtvarné řešení</w:t>
      </w:r>
      <w:bookmarkEnd w:id="7"/>
    </w:p>
    <w:p w14:paraId="47EC7BB2" w14:textId="243EF566" w:rsidR="00CD035B" w:rsidRDefault="00CD035B" w:rsidP="00CD035B">
      <w:pPr>
        <w:pStyle w:val="Normalni"/>
        <w:rPr>
          <w:u w:val="single"/>
        </w:rPr>
      </w:pPr>
      <w:r w:rsidRPr="00F714D5">
        <w:rPr>
          <w:u w:val="single"/>
        </w:rPr>
        <w:t>Architektonické a výtvarné řešení</w:t>
      </w:r>
    </w:p>
    <w:p w14:paraId="7FAF649E" w14:textId="77777777" w:rsidR="00482ED7" w:rsidRDefault="00B674D5" w:rsidP="00B674D5">
      <w:pPr>
        <w:rPr>
          <w:rStyle w:val="apple-style-span"/>
          <w:color w:val="000000"/>
          <w:szCs w:val="20"/>
        </w:rPr>
      </w:pPr>
      <w:r>
        <w:rPr>
          <w:rStyle w:val="apple-style-span"/>
          <w:color w:val="000000"/>
          <w:szCs w:val="20"/>
        </w:rPr>
        <w:t xml:space="preserve">Je řešena úprava a doplnění zpevněných ploch při západní, severní a východní fasádě nové nádražní budovy. Výšková úroveň vychází z úrovně podlahy nádražní budovy čili 200,20m n.m. Výškový rozdíl mezi zmíněnou úrovní a úrovní stávajících zpevněných plochu bude při západní a východní fasádě plynule vyspárován. Při severní fasádě bude překlenut pomocí 5 stupňového schodiště, resp. ve východní části prostřednictvím dvou stupňů výšky 0,5m. </w:t>
      </w:r>
      <w:r w:rsidR="00534CDA">
        <w:rPr>
          <w:rStyle w:val="apple-style-span"/>
          <w:color w:val="000000"/>
          <w:szCs w:val="20"/>
        </w:rPr>
        <w:t>Prostor mezi východní fasádou a chodníkem v ulici Plotní bude předlážděn, plocha pro pěší rozšířena na úkor původního nadchodu, který bude zrušen. Odvodnění ploch je zajištěno do nově navržených liniových žlabů. Těmito úpravami dosáhneme sjednoceného funkčního a důstojného vzhledu předprostoru</w:t>
      </w:r>
      <w:r w:rsidR="00482ED7">
        <w:rPr>
          <w:rStyle w:val="apple-style-span"/>
          <w:color w:val="000000"/>
          <w:szCs w:val="20"/>
        </w:rPr>
        <w:t>.</w:t>
      </w:r>
    </w:p>
    <w:p w14:paraId="2922A3FF" w14:textId="62B1E995" w:rsidR="00B674D5" w:rsidRDefault="00482ED7" w:rsidP="00B674D5">
      <w:pPr>
        <w:rPr>
          <w:rStyle w:val="apple-style-span"/>
          <w:color w:val="000000"/>
          <w:szCs w:val="20"/>
        </w:rPr>
      </w:pPr>
      <w:r w:rsidRPr="00482ED7">
        <w:rPr>
          <w:rStyle w:val="apple-style-span"/>
          <w:color w:val="000000"/>
          <w:szCs w:val="20"/>
        </w:rPr>
        <w:t xml:space="preserve">Unikátní charakter celému prostoru nástupišť dává motiv lineárních pásků v gradientu barev, což navazuje na celkové barevné a kompoziční řešení areálu nádraží včetně jeho předprostoru. Pásky vycházejí z tvaru nástupišť a jejich barevné řešení odkazuje na barevný kód vlajek evropských zemí. Jednotlivá nástupiště tak budou dlážděna různými barevnými odstíny velkoformátové betonové dlažby v kombinaci se světlou dlažbou a šedými prvky vodících linií, varovných a signálních pásů. </w:t>
      </w:r>
      <w:r w:rsidR="00534CDA">
        <w:rPr>
          <w:rStyle w:val="apple-style-span"/>
          <w:color w:val="000000"/>
          <w:szCs w:val="20"/>
        </w:rPr>
        <w:t xml:space="preserve"> </w:t>
      </w:r>
    </w:p>
    <w:p w14:paraId="5E5AD3DE" w14:textId="77777777" w:rsidR="00DC7B35" w:rsidRDefault="00DC7B35" w:rsidP="00B674D5">
      <w:pPr>
        <w:rPr>
          <w:rStyle w:val="apple-style-span"/>
          <w:color w:val="000000"/>
          <w:szCs w:val="20"/>
        </w:rPr>
      </w:pPr>
    </w:p>
    <w:p w14:paraId="1D0FF86F" w14:textId="77777777" w:rsidR="00CD035B" w:rsidRPr="00F714D5" w:rsidRDefault="00CD035B" w:rsidP="00CD035B">
      <w:pPr>
        <w:pStyle w:val="Normalni"/>
        <w:rPr>
          <w:u w:val="single"/>
        </w:rPr>
      </w:pPr>
      <w:r w:rsidRPr="00F714D5">
        <w:rPr>
          <w:u w:val="single"/>
        </w:rPr>
        <w:lastRenderedPageBreak/>
        <w:t>Materiálové řešení</w:t>
      </w:r>
    </w:p>
    <w:p w14:paraId="51320DCC" w14:textId="5CD77FA5" w:rsidR="00766674" w:rsidRPr="00395913" w:rsidRDefault="00395913" w:rsidP="00766674">
      <w:pPr>
        <w:rPr>
          <w:rStyle w:val="apple-style-span"/>
          <w:szCs w:val="20"/>
        </w:rPr>
      </w:pPr>
      <w:r w:rsidRPr="00395913">
        <w:rPr>
          <w:rStyle w:val="apple-style-span"/>
          <w:szCs w:val="20"/>
        </w:rPr>
        <w:t xml:space="preserve">Dodláždění a předláždění bude provedeno betonovou dlažbou popis viz níže. </w:t>
      </w:r>
      <w:r w:rsidR="00766674" w:rsidRPr="00395913">
        <w:rPr>
          <w:rStyle w:val="apple-style-span"/>
          <w:szCs w:val="20"/>
        </w:rPr>
        <w:t xml:space="preserve">Na plochách budou osazeny stojany na kola a další prvky mobiliáře. </w:t>
      </w:r>
      <w:r w:rsidR="0004309A">
        <w:rPr>
          <w:rStyle w:val="apple-style-span"/>
          <w:szCs w:val="20"/>
        </w:rPr>
        <w:t>Viz výpi</w:t>
      </w:r>
      <w:r w:rsidR="005A1931">
        <w:rPr>
          <w:rStyle w:val="apple-style-span"/>
          <w:szCs w:val="20"/>
        </w:rPr>
        <w:t>s</w:t>
      </w:r>
      <w:r w:rsidR="00C84E93">
        <w:rPr>
          <w:rStyle w:val="apple-style-span"/>
          <w:szCs w:val="20"/>
        </w:rPr>
        <w:t xml:space="preserve"> mobiliáře</w:t>
      </w:r>
      <w:r w:rsidR="0004309A">
        <w:rPr>
          <w:rStyle w:val="apple-style-span"/>
          <w:szCs w:val="20"/>
        </w:rPr>
        <w:t xml:space="preserve"> </w:t>
      </w:r>
      <w:r w:rsidR="0004309A" w:rsidRPr="0004309A">
        <w:rPr>
          <w:rStyle w:val="apple-style-span"/>
          <w:szCs w:val="20"/>
        </w:rPr>
        <w:t>1284_05_34_17_00_VYPIS MOBILIARE</w:t>
      </w:r>
    </w:p>
    <w:p w14:paraId="72120632" w14:textId="5B17199D" w:rsidR="00766674" w:rsidRPr="00534CDA" w:rsidRDefault="00766674" w:rsidP="00766674">
      <w:pPr>
        <w:rPr>
          <w:rStyle w:val="apple-style-span"/>
          <w:color w:val="FF0000"/>
          <w:szCs w:val="20"/>
        </w:rPr>
      </w:pPr>
      <w:r w:rsidRPr="00766674">
        <w:rPr>
          <w:rStyle w:val="apple-style-span"/>
          <w:szCs w:val="20"/>
        </w:rPr>
        <w:t xml:space="preserve">V předprostoru budou vysazeny </w:t>
      </w:r>
      <w:r>
        <w:rPr>
          <w:rStyle w:val="apple-style-span"/>
          <w:szCs w:val="20"/>
        </w:rPr>
        <w:t>do připravených míst</w:t>
      </w:r>
      <w:r w:rsidR="00B9119B">
        <w:rPr>
          <w:rStyle w:val="apple-style-span"/>
          <w:szCs w:val="20"/>
        </w:rPr>
        <w:t xml:space="preserve"> v dlažbě</w:t>
      </w:r>
      <w:r>
        <w:rPr>
          <w:rStyle w:val="apple-style-span"/>
          <w:szCs w:val="20"/>
        </w:rPr>
        <w:t xml:space="preserve"> osazených mříží </w:t>
      </w:r>
      <w:r w:rsidR="00B9119B">
        <w:rPr>
          <w:rStyle w:val="apple-style-span"/>
          <w:szCs w:val="20"/>
        </w:rPr>
        <w:t xml:space="preserve">a do plochy intenzivních trávníků </w:t>
      </w:r>
      <w:r w:rsidRPr="00766674">
        <w:rPr>
          <w:rStyle w:val="apple-style-span"/>
          <w:szCs w:val="20"/>
        </w:rPr>
        <w:t>listnaté stromy</w:t>
      </w:r>
      <w:r w:rsidR="001C5F4D">
        <w:rPr>
          <w:rStyle w:val="apple-style-span"/>
          <w:szCs w:val="20"/>
        </w:rPr>
        <w:t xml:space="preserve">. </w:t>
      </w:r>
    </w:p>
    <w:p w14:paraId="7CC23432" w14:textId="77777777" w:rsidR="00C9028F" w:rsidRPr="00F714D5" w:rsidRDefault="00C9028F" w:rsidP="00C41474">
      <w:pPr>
        <w:pStyle w:val="Nadpis2"/>
      </w:pPr>
      <w:bookmarkStart w:id="8" w:name="_Toc534733180"/>
      <w:r w:rsidRPr="00F714D5">
        <w:t>Dispoziční řešení</w:t>
      </w:r>
      <w:bookmarkEnd w:id="8"/>
    </w:p>
    <w:p w14:paraId="1F196B23" w14:textId="1691F169" w:rsidR="001804C9" w:rsidRDefault="00B674D5" w:rsidP="005E2E98">
      <w:pPr>
        <w:rPr>
          <w:rStyle w:val="apple-style-span"/>
          <w:color w:val="000000"/>
          <w:szCs w:val="20"/>
        </w:rPr>
      </w:pPr>
      <w:r>
        <w:rPr>
          <w:rStyle w:val="apple-style-span"/>
          <w:color w:val="000000"/>
          <w:szCs w:val="20"/>
        </w:rPr>
        <w:t xml:space="preserve">Je řešena úprava a doplnění zpevněných ploch při západní, severní a východní fasádě nové nádražní budovy. Výšková úroveň vychází z úrovně podlahy nádražní </w:t>
      </w:r>
      <w:r w:rsidR="00534CDA">
        <w:rPr>
          <w:rStyle w:val="apple-style-span"/>
          <w:color w:val="000000"/>
          <w:szCs w:val="20"/>
        </w:rPr>
        <w:t>budovy</w:t>
      </w:r>
      <w:r>
        <w:rPr>
          <w:rStyle w:val="apple-style-span"/>
          <w:color w:val="000000"/>
          <w:szCs w:val="20"/>
        </w:rPr>
        <w:t xml:space="preserve"> čili 200,20m n.m. Výškový rozdíl mezi zmíněnou úrovní a úrovní stávajících zpevněných plochu bude při západní a východní fasádě plynule vyspárován. Při severní fasádě bude překlenut pomocí </w:t>
      </w:r>
      <w:r w:rsidR="00534CDA">
        <w:rPr>
          <w:rStyle w:val="apple-style-span"/>
          <w:color w:val="000000"/>
          <w:szCs w:val="20"/>
        </w:rPr>
        <w:t>5</w:t>
      </w:r>
      <w:r>
        <w:rPr>
          <w:rStyle w:val="apple-style-span"/>
          <w:color w:val="000000"/>
          <w:szCs w:val="20"/>
        </w:rPr>
        <w:t xml:space="preserve"> stupňového schodiště, resp. ve východní části prostřednictvím dvou stupňů výšky 0,5m. </w:t>
      </w:r>
      <w:r w:rsidR="00534CDA">
        <w:rPr>
          <w:rStyle w:val="apple-style-span"/>
          <w:color w:val="000000"/>
          <w:szCs w:val="20"/>
        </w:rPr>
        <w:t>Prostor mezi východní fasádou a chodníkem v ulici Plotní bude předlážděn, plocha pro pěší rozšířena na úkor původního nadchodu, který bude zrušen. Odvodnění ploch je zajištěno do nově navržených liniových žlabů.</w:t>
      </w:r>
    </w:p>
    <w:p w14:paraId="77E70E9A" w14:textId="4DB8D840" w:rsidR="009219CD" w:rsidRPr="001804C9" w:rsidRDefault="003845BB" w:rsidP="003845BB">
      <w:pPr>
        <w:pStyle w:val="Zkladntext"/>
      </w:pPr>
      <w:r>
        <w:rPr>
          <w:szCs w:val="22"/>
        </w:rPr>
        <w:t>Je navržena</w:t>
      </w:r>
      <w:r w:rsidRPr="000134FA">
        <w:rPr>
          <w:szCs w:val="22"/>
        </w:rPr>
        <w:t xml:space="preserve"> výsadb</w:t>
      </w:r>
      <w:r>
        <w:rPr>
          <w:szCs w:val="22"/>
        </w:rPr>
        <w:t>a</w:t>
      </w:r>
      <w:r w:rsidRPr="000134FA">
        <w:rPr>
          <w:szCs w:val="22"/>
        </w:rPr>
        <w:t xml:space="preserve"> alejových vzrostlých listnatých stromů.  Stromy budou vysázeny na severní straně u autobusového nádraží Zvonařka. </w:t>
      </w:r>
      <w:r w:rsidRPr="003845BB">
        <w:rPr>
          <w:szCs w:val="22"/>
        </w:rPr>
        <w:t>Celkem bude vysazeno 11 alejových listnatých stromů.</w:t>
      </w:r>
      <w:r w:rsidRPr="000134FA">
        <w:rPr>
          <w:szCs w:val="22"/>
          <w:u w:val="single"/>
        </w:rPr>
        <w:t xml:space="preserve"> </w:t>
      </w:r>
    </w:p>
    <w:p w14:paraId="2D2FDB4F" w14:textId="77777777" w:rsidR="00C9028F" w:rsidRPr="00FB4B0B" w:rsidRDefault="00C9028F" w:rsidP="00C41474">
      <w:pPr>
        <w:pStyle w:val="Nadpis2"/>
      </w:pPr>
      <w:bookmarkStart w:id="9" w:name="_Toc534733181"/>
      <w:r w:rsidRPr="00FB4B0B">
        <w:t>Bezbariérové užívání stavby</w:t>
      </w:r>
      <w:bookmarkEnd w:id="9"/>
      <w:r w:rsidR="0077483C" w:rsidRPr="00FB4B0B">
        <w:t xml:space="preserve"> </w:t>
      </w:r>
    </w:p>
    <w:p w14:paraId="0B1BA2AA" w14:textId="77777777" w:rsidR="001C5561" w:rsidRPr="00683D5D" w:rsidRDefault="001C5561" w:rsidP="001C5561">
      <w:pPr>
        <w:rPr>
          <w:szCs w:val="20"/>
        </w:rPr>
      </w:pPr>
      <w:r w:rsidRPr="00683D5D">
        <w:rPr>
          <w:szCs w:val="20"/>
        </w:rPr>
        <w:t xml:space="preserve">Samostatný a bezpečný pohyb nevidomých a slabozrakých na navržených pozemních komunikacích zajišťují stavební úpravy navržené dle vyhlášky č. 398/2009 Sb.; požadavky na materiálové řešení hmatových prvků musí být provedeny v souladu s vládním nařízením </w:t>
      </w:r>
    </w:p>
    <w:p w14:paraId="3E3C05E3" w14:textId="77777777" w:rsidR="001C5561" w:rsidRPr="00683D5D" w:rsidRDefault="001C5561" w:rsidP="001C5561">
      <w:pPr>
        <w:rPr>
          <w:szCs w:val="20"/>
        </w:rPr>
      </w:pPr>
      <w:r w:rsidRPr="00683D5D">
        <w:rPr>
          <w:szCs w:val="20"/>
        </w:rPr>
        <w:t>č. 163/2002 Sb.</w:t>
      </w:r>
    </w:p>
    <w:p w14:paraId="1FBA9CCD" w14:textId="12AA6E67" w:rsidR="001C5561" w:rsidRPr="00683D5D" w:rsidRDefault="001C5561" w:rsidP="001C5561">
      <w:pPr>
        <w:widowControl w:val="0"/>
        <w:numPr>
          <w:ilvl w:val="0"/>
          <w:numId w:val="15"/>
        </w:numPr>
        <w:suppressAutoHyphens/>
        <w:autoSpaceDE w:val="0"/>
        <w:spacing w:after="0"/>
        <w:ind w:right="84"/>
        <w:rPr>
          <w:color w:val="000000"/>
          <w:szCs w:val="20"/>
        </w:rPr>
      </w:pPr>
      <w:r w:rsidRPr="00683D5D">
        <w:rPr>
          <w:color w:val="000000"/>
          <w:szCs w:val="20"/>
        </w:rPr>
        <w:t>přístup osob s omezenou pohyblivostí po chodnících a zpevněných plochách respektuje požadované prostorové i výškové uspořádání: min navržená šířka</w:t>
      </w:r>
      <w:r>
        <w:rPr>
          <w:color w:val="000000"/>
          <w:szCs w:val="20"/>
        </w:rPr>
        <w:t xml:space="preserve"> komunikací je 2,9m</w:t>
      </w:r>
      <w:r w:rsidRPr="00683D5D">
        <w:rPr>
          <w:color w:val="000000"/>
          <w:szCs w:val="20"/>
        </w:rPr>
        <w:t xml:space="preserve">  </w:t>
      </w:r>
    </w:p>
    <w:p w14:paraId="551E14F3" w14:textId="77777777" w:rsidR="001C5561" w:rsidRPr="00683D5D" w:rsidRDefault="001C5561" w:rsidP="001C5561">
      <w:pPr>
        <w:widowControl w:val="0"/>
        <w:numPr>
          <w:ilvl w:val="0"/>
          <w:numId w:val="15"/>
        </w:numPr>
        <w:suppressAutoHyphens/>
        <w:autoSpaceDE w:val="0"/>
        <w:spacing w:after="0"/>
        <w:ind w:right="84"/>
        <w:rPr>
          <w:color w:val="000000"/>
          <w:szCs w:val="20"/>
        </w:rPr>
      </w:pPr>
      <w:r w:rsidRPr="00683D5D">
        <w:rPr>
          <w:color w:val="000000"/>
          <w:szCs w:val="20"/>
        </w:rPr>
        <w:t xml:space="preserve">příčný sklon </w:t>
      </w:r>
      <w:r>
        <w:rPr>
          <w:color w:val="000000"/>
          <w:szCs w:val="20"/>
        </w:rPr>
        <w:t>pochozích ploch</w:t>
      </w:r>
      <w:r w:rsidRPr="00683D5D">
        <w:rPr>
          <w:color w:val="000000"/>
          <w:szCs w:val="20"/>
        </w:rPr>
        <w:t xml:space="preserve"> je navržen </w:t>
      </w:r>
      <w:r>
        <w:rPr>
          <w:color w:val="000000"/>
          <w:szCs w:val="20"/>
        </w:rPr>
        <w:t xml:space="preserve">ve sklonu max. </w:t>
      </w:r>
      <w:r w:rsidRPr="00683D5D">
        <w:rPr>
          <w:color w:val="000000"/>
          <w:szCs w:val="20"/>
        </w:rPr>
        <w:t>2,0%</w:t>
      </w:r>
    </w:p>
    <w:p w14:paraId="7E169C1E" w14:textId="2F5A1EBD" w:rsidR="001C5561" w:rsidRPr="00683D5D" w:rsidRDefault="001C5561" w:rsidP="001C5561">
      <w:pPr>
        <w:widowControl w:val="0"/>
        <w:numPr>
          <w:ilvl w:val="0"/>
          <w:numId w:val="15"/>
        </w:numPr>
        <w:suppressAutoHyphens/>
        <w:autoSpaceDE w:val="0"/>
        <w:spacing w:after="0"/>
        <w:ind w:right="84"/>
        <w:rPr>
          <w:color w:val="000000"/>
          <w:szCs w:val="20"/>
        </w:rPr>
      </w:pPr>
      <w:r w:rsidRPr="00683D5D">
        <w:rPr>
          <w:color w:val="000000"/>
          <w:szCs w:val="20"/>
        </w:rPr>
        <w:t>materiál ploch bude respektovat koeficient smyk.</w:t>
      </w:r>
      <w:r>
        <w:rPr>
          <w:color w:val="000000"/>
          <w:szCs w:val="20"/>
        </w:rPr>
        <w:t xml:space="preserve"> </w:t>
      </w:r>
      <w:r w:rsidRPr="00683D5D">
        <w:rPr>
          <w:color w:val="000000"/>
          <w:szCs w:val="20"/>
        </w:rPr>
        <w:t>tření min 0,5 + tg α</w:t>
      </w:r>
    </w:p>
    <w:p w14:paraId="4470360A" w14:textId="77777777" w:rsidR="001C5561" w:rsidRPr="00683D5D" w:rsidRDefault="001C5561" w:rsidP="001C5561">
      <w:pPr>
        <w:widowControl w:val="0"/>
        <w:numPr>
          <w:ilvl w:val="0"/>
          <w:numId w:val="15"/>
        </w:numPr>
        <w:suppressAutoHyphens/>
        <w:autoSpaceDE w:val="0"/>
        <w:spacing w:after="0"/>
        <w:ind w:right="84"/>
        <w:rPr>
          <w:color w:val="000000"/>
          <w:szCs w:val="20"/>
        </w:rPr>
      </w:pPr>
      <w:r w:rsidRPr="00683D5D">
        <w:rPr>
          <w:color w:val="000000"/>
          <w:szCs w:val="20"/>
        </w:rPr>
        <w:t xml:space="preserve">konce chodníků jsou navrženy s bezbariérovou úpravou, s nájezdy šikmou rampou ve sklonu max. 12,5 %, obrubník v nájezdu má hranu max. </w:t>
      </w:r>
      <w:smartTag w:uri="urn:schemas-microsoft-com:office:smarttags" w:element="metricconverter">
        <w:smartTagPr>
          <w:attr w:name="ProductID" w:val="20 mm"/>
        </w:smartTagPr>
        <w:r w:rsidRPr="00683D5D">
          <w:rPr>
            <w:color w:val="000000"/>
            <w:szCs w:val="20"/>
          </w:rPr>
          <w:t>20 mm</w:t>
        </w:r>
      </w:smartTag>
      <w:r>
        <w:rPr>
          <w:color w:val="000000"/>
          <w:szCs w:val="20"/>
        </w:rPr>
        <w:t xml:space="preserve"> nad vozovkou</w:t>
      </w:r>
    </w:p>
    <w:p w14:paraId="1FD60350" w14:textId="77777777" w:rsidR="001C5561" w:rsidRPr="00683D5D" w:rsidRDefault="001C5561" w:rsidP="001C5561">
      <w:pPr>
        <w:widowControl w:val="0"/>
        <w:numPr>
          <w:ilvl w:val="0"/>
          <w:numId w:val="15"/>
        </w:numPr>
        <w:suppressAutoHyphens/>
        <w:autoSpaceDE w:val="0"/>
        <w:spacing w:after="0"/>
        <w:ind w:right="84"/>
        <w:rPr>
          <w:color w:val="000000"/>
          <w:szCs w:val="20"/>
        </w:rPr>
      </w:pPr>
      <w:r w:rsidRPr="00683D5D">
        <w:rPr>
          <w:color w:val="000000"/>
          <w:szCs w:val="20"/>
        </w:rPr>
        <w:t xml:space="preserve">podélný sklon pochozích ploch nepřekročí 8,33% </w:t>
      </w:r>
    </w:p>
    <w:p w14:paraId="7049DA31" w14:textId="2F5A10C7" w:rsidR="001C5561" w:rsidRDefault="001C5561" w:rsidP="001C5561">
      <w:pPr>
        <w:widowControl w:val="0"/>
        <w:numPr>
          <w:ilvl w:val="0"/>
          <w:numId w:val="15"/>
        </w:numPr>
        <w:suppressAutoHyphens/>
        <w:autoSpaceDE w:val="0"/>
        <w:spacing w:after="0"/>
        <w:ind w:right="84"/>
        <w:rPr>
          <w:color w:val="000000"/>
          <w:szCs w:val="20"/>
        </w:rPr>
      </w:pPr>
      <w:r w:rsidRPr="00683D5D">
        <w:rPr>
          <w:color w:val="000000"/>
          <w:szCs w:val="20"/>
        </w:rPr>
        <w:t>přirozená vodící linie – obruba o výšce podstupnice min. 6</w:t>
      </w:r>
      <w:r>
        <w:rPr>
          <w:color w:val="000000"/>
          <w:szCs w:val="20"/>
        </w:rPr>
        <w:t xml:space="preserve"> </w:t>
      </w:r>
      <w:r w:rsidRPr="00683D5D">
        <w:rPr>
          <w:color w:val="000000"/>
          <w:szCs w:val="20"/>
        </w:rPr>
        <w:t>cm, stěna objektu</w:t>
      </w:r>
    </w:p>
    <w:p w14:paraId="5C448A9A" w14:textId="28BA26CE" w:rsidR="001C5561" w:rsidRDefault="001C5561" w:rsidP="001C5561">
      <w:pPr>
        <w:widowControl w:val="0"/>
        <w:numPr>
          <w:ilvl w:val="0"/>
          <w:numId w:val="15"/>
        </w:numPr>
        <w:suppressAutoHyphens/>
        <w:autoSpaceDE w:val="0"/>
        <w:spacing w:after="0"/>
        <w:ind w:right="84"/>
        <w:rPr>
          <w:color w:val="000000"/>
          <w:szCs w:val="20"/>
        </w:rPr>
      </w:pPr>
      <w:r w:rsidRPr="00683D5D">
        <w:rPr>
          <w:color w:val="000000"/>
          <w:szCs w:val="20"/>
        </w:rPr>
        <w:t>umělá vodící linie – pás šířky 400</w:t>
      </w:r>
      <w:r>
        <w:rPr>
          <w:color w:val="000000"/>
          <w:szCs w:val="20"/>
        </w:rPr>
        <w:t xml:space="preserve"> </w:t>
      </w:r>
      <w:r w:rsidRPr="00683D5D">
        <w:rPr>
          <w:color w:val="000000"/>
          <w:szCs w:val="20"/>
        </w:rPr>
        <w:t xml:space="preserve">mm s podélnými drážkami </w:t>
      </w:r>
    </w:p>
    <w:p w14:paraId="5C329BA1" w14:textId="77777777" w:rsidR="00183B1E" w:rsidRPr="00183B1E" w:rsidRDefault="00183B1E" w:rsidP="00183B1E">
      <w:pPr>
        <w:pStyle w:val="Odstavecseseznamem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51" w:lineRule="exact"/>
        <w:jc w:val="left"/>
        <w:rPr>
          <w:rFonts w:ascii="Arial" w:eastAsiaTheme="minorHAnsi" w:hAnsi="Arial" w:cs="Arial"/>
          <w:sz w:val="24"/>
          <w:lang w:eastAsia="en-US"/>
        </w:rPr>
      </w:pPr>
      <w:r w:rsidRPr="00183B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při přechodu pro chodce je navržen signální pás a varovný pás, u označníků na nástupištích</w:t>
      </w:r>
    </w:p>
    <w:p w14:paraId="1C895817" w14:textId="77777777" w:rsidR="00183B1E" w:rsidRPr="00183B1E" w:rsidRDefault="00183B1E" w:rsidP="00183B1E">
      <w:pPr>
        <w:pStyle w:val="Odstavecseseznamem"/>
        <w:widowControl w:val="0"/>
        <w:autoSpaceDE w:val="0"/>
        <w:autoSpaceDN w:val="0"/>
        <w:adjustRightInd w:val="0"/>
        <w:spacing w:after="0" w:line="211" w:lineRule="auto"/>
        <w:jc w:val="left"/>
        <w:rPr>
          <w:rFonts w:ascii="Arial" w:eastAsiaTheme="minorHAnsi" w:hAnsi="Arial" w:cs="Arial"/>
          <w:sz w:val="24"/>
          <w:lang w:eastAsia="en-US"/>
        </w:rPr>
      </w:pPr>
      <w:r w:rsidRPr="00183B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signální pás z vizuálně kontrastní reliéfní dlažby pro nevidomé s výstupky tvaru válců a komolých kuželů</w:t>
      </w:r>
    </w:p>
    <w:p w14:paraId="086F8122" w14:textId="77777777" w:rsidR="00183B1E" w:rsidRPr="00683D5D" w:rsidRDefault="00183B1E" w:rsidP="00183B1E">
      <w:pPr>
        <w:widowControl w:val="0"/>
        <w:suppressAutoHyphens/>
        <w:autoSpaceDE w:val="0"/>
        <w:spacing w:after="0"/>
        <w:ind w:left="720" w:right="84"/>
        <w:rPr>
          <w:color w:val="000000"/>
          <w:szCs w:val="20"/>
        </w:rPr>
      </w:pPr>
    </w:p>
    <w:p w14:paraId="5664ADFB" w14:textId="79D3C955" w:rsidR="00C9028F" w:rsidRPr="00FB4B0B" w:rsidRDefault="00C9028F" w:rsidP="00C41474">
      <w:pPr>
        <w:pStyle w:val="Nadpis1"/>
      </w:pPr>
      <w:bookmarkStart w:id="10" w:name="_Toc534733182"/>
      <w:r w:rsidRPr="00FB4B0B">
        <w:t>provozní řešení, technologie výroby</w:t>
      </w:r>
      <w:bookmarkEnd w:id="10"/>
    </w:p>
    <w:p w14:paraId="6B54D72D" w14:textId="3A09DEF7" w:rsidR="00B9119B" w:rsidRPr="00B9119B" w:rsidRDefault="00B9119B" w:rsidP="00B9119B">
      <w:pPr>
        <w:pStyle w:val="Nadpis2"/>
      </w:pPr>
      <w:bookmarkStart w:id="11" w:name="_Toc534733183"/>
      <w:r w:rsidRPr="00B9119B">
        <w:t>Obecné provedení</w:t>
      </w:r>
      <w:bookmarkEnd w:id="11"/>
      <w:r w:rsidRPr="00B9119B">
        <w:t xml:space="preserve"> </w:t>
      </w:r>
    </w:p>
    <w:p w14:paraId="33BB8BDC" w14:textId="1F901B72" w:rsidR="00534CDA" w:rsidRPr="00395913" w:rsidRDefault="00534CDA" w:rsidP="00534CDA">
      <w:pPr>
        <w:rPr>
          <w:rStyle w:val="apple-style-span"/>
          <w:szCs w:val="20"/>
        </w:rPr>
      </w:pPr>
      <w:r w:rsidRPr="00395913">
        <w:rPr>
          <w:rStyle w:val="apple-style-span"/>
          <w:szCs w:val="20"/>
        </w:rPr>
        <w:t>Prostor při severní fasádě nové nádražní budovy bude dodlážděn až ke stávajícímu chodníku (ten bude lokálně předlážděn). Výškový rozdíl cca 1</w:t>
      </w:r>
      <w:r w:rsidR="00183B1E">
        <w:rPr>
          <w:rStyle w:val="apple-style-span"/>
          <w:szCs w:val="20"/>
        </w:rPr>
        <w:t xml:space="preserve"> </w:t>
      </w:r>
      <w:r w:rsidRPr="00395913">
        <w:rPr>
          <w:rStyle w:val="apple-style-span"/>
          <w:szCs w:val="20"/>
        </w:rPr>
        <w:t xml:space="preserve">m bude překonán </w:t>
      </w:r>
      <w:proofErr w:type="gramStart"/>
      <w:r w:rsidRPr="00395913">
        <w:rPr>
          <w:rStyle w:val="apple-style-span"/>
          <w:szCs w:val="20"/>
        </w:rPr>
        <w:t>5ti</w:t>
      </w:r>
      <w:proofErr w:type="gramEnd"/>
      <w:r w:rsidRPr="00395913">
        <w:rPr>
          <w:rStyle w:val="apple-style-span"/>
          <w:szCs w:val="20"/>
        </w:rPr>
        <w:t xml:space="preserve"> schody o výšce 170mm a hloubce 800mm. Schody budou tvořeny betonovým </w:t>
      </w:r>
      <w:proofErr w:type="spellStart"/>
      <w:r w:rsidRPr="00395913">
        <w:rPr>
          <w:rStyle w:val="apple-style-span"/>
          <w:szCs w:val="20"/>
        </w:rPr>
        <w:t>prefa</w:t>
      </w:r>
      <w:proofErr w:type="spellEnd"/>
      <w:r w:rsidRPr="00395913">
        <w:rPr>
          <w:rStyle w:val="apple-style-span"/>
          <w:szCs w:val="20"/>
        </w:rPr>
        <w:t xml:space="preserve"> stupněm 150/</w:t>
      </w:r>
      <w:r w:rsidR="00183B1E">
        <w:rPr>
          <w:rStyle w:val="apple-style-span"/>
          <w:szCs w:val="20"/>
        </w:rPr>
        <w:t>4</w:t>
      </w:r>
      <w:r w:rsidRPr="00395913">
        <w:rPr>
          <w:rStyle w:val="apple-style-span"/>
          <w:szCs w:val="20"/>
        </w:rPr>
        <w:t>00/1000</w:t>
      </w:r>
      <w:r w:rsidR="00183B1E">
        <w:rPr>
          <w:rStyle w:val="apple-style-span"/>
          <w:szCs w:val="20"/>
        </w:rPr>
        <w:t xml:space="preserve"> </w:t>
      </w:r>
      <w:r w:rsidRPr="00395913">
        <w:rPr>
          <w:rStyle w:val="apple-style-span"/>
          <w:szCs w:val="20"/>
        </w:rPr>
        <w:t>mm osazeným na betonový základový pás a přichycení pomocí flexibilního tmelu. Nástupní plocha bude dodlážděna betonovou dlažbou o formátu 4</w:t>
      </w:r>
      <w:r w:rsidR="009676CE">
        <w:rPr>
          <w:rStyle w:val="apple-style-span"/>
          <w:szCs w:val="20"/>
        </w:rPr>
        <w:t>0</w:t>
      </w:r>
      <w:r w:rsidRPr="00395913">
        <w:rPr>
          <w:rStyle w:val="apple-style-span"/>
          <w:szCs w:val="20"/>
        </w:rPr>
        <w:t>0/400/80</w:t>
      </w:r>
      <w:r w:rsidR="00183B1E">
        <w:rPr>
          <w:rStyle w:val="apple-style-span"/>
          <w:szCs w:val="20"/>
        </w:rPr>
        <w:t xml:space="preserve"> </w:t>
      </w:r>
      <w:r w:rsidRPr="00395913">
        <w:rPr>
          <w:rStyle w:val="apple-style-span"/>
          <w:szCs w:val="20"/>
        </w:rPr>
        <w:t>mm. Nástupní plocha bude provedena ve sklonu 2</w:t>
      </w:r>
      <w:r w:rsidR="00183B1E">
        <w:rPr>
          <w:rStyle w:val="apple-style-span"/>
          <w:szCs w:val="20"/>
        </w:rPr>
        <w:t xml:space="preserve"> </w:t>
      </w:r>
      <w:r w:rsidRPr="00395913">
        <w:rPr>
          <w:rStyle w:val="apple-style-span"/>
          <w:szCs w:val="20"/>
        </w:rPr>
        <w:t xml:space="preserve">%. Pod </w:t>
      </w:r>
      <w:proofErr w:type="spellStart"/>
      <w:r w:rsidRPr="00395913">
        <w:rPr>
          <w:rStyle w:val="apple-style-span"/>
          <w:szCs w:val="20"/>
        </w:rPr>
        <w:t>prefa</w:t>
      </w:r>
      <w:proofErr w:type="spellEnd"/>
      <w:r w:rsidRPr="00395913">
        <w:rPr>
          <w:rStyle w:val="apple-style-span"/>
          <w:szCs w:val="20"/>
        </w:rPr>
        <w:t xml:space="preserve"> betonovým stupněm bude přiznána spára v </w:t>
      </w:r>
      <w:proofErr w:type="spellStart"/>
      <w:r w:rsidRPr="00395913">
        <w:rPr>
          <w:rStyle w:val="apple-style-span"/>
          <w:szCs w:val="20"/>
        </w:rPr>
        <w:t>tl</w:t>
      </w:r>
      <w:proofErr w:type="spellEnd"/>
      <w:r w:rsidRPr="00395913">
        <w:rPr>
          <w:rStyle w:val="apple-style-span"/>
          <w:szCs w:val="20"/>
        </w:rPr>
        <w:t>. 20</w:t>
      </w:r>
      <w:r w:rsidR="00183B1E">
        <w:rPr>
          <w:rStyle w:val="apple-style-span"/>
          <w:szCs w:val="20"/>
        </w:rPr>
        <w:t xml:space="preserve"> </w:t>
      </w:r>
      <w:r w:rsidRPr="00395913">
        <w:rPr>
          <w:rStyle w:val="apple-style-span"/>
          <w:szCs w:val="20"/>
        </w:rPr>
        <w:t>mm. Ve východní části bude výškový rozdíl překonán dvěma stupni o výšce 500</w:t>
      </w:r>
      <w:r w:rsidR="00183B1E">
        <w:rPr>
          <w:rStyle w:val="apple-style-span"/>
          <w:szCs w:val="20"/>
        </w:rPr>
        <w:t xml:space="preserve"> </w:t>
      </w:r>
      <w:r w:rsidRPr="00395913">
        <w:rPr>
          <w:rStyle w:val="apple-style-span"/>
          <w:szCs w:val="20"/>
        </w:rPr>
        <w:t>mm a hloubce 800</w:t>
      </w:r>
      <w:r w:rsidR="00183B1E">
        <w:rPr>
          <w:rStyle w:val="apple-style-span"/>
          <w:szCs w:val="20"/>
        </w:rPr>
        <w:t xml:space="preserve"> </w:t>
      </w:r>
      <w:r w:rsidRPr="00395913">
        <w:rPr>
          <w:rStyle w:val="apple-style-span"/>
          <w:szCs w:val="20"/>
        </w:rPr>
        <w:t xml:space="preserve">mm. Schody budou tvořeny betonovým </w:t>
      </w:r>
      <w:proofErr w:type="spellStart"/>
      <w:r w:rsidRPr="00395913">
        <w:rPr>
          <w:rStyle w:val="apple-style-span"/>
          <w:szCs w:val="20"/>
        </w:rPr>
        <w:t>prefa</w:t>
      </w:r>
      <w:proofErr w:type="spellEnd"/>
      <w:r w:rsidRPr="00395913">
        <w:rPr>
          <w:rStyle w:val="apple-style-span"/>
          <w:szCs w:val="20"/>
        </w:rPr>
        <w:t xml:space="preserve"> stupněm 150/</w:t>
      </w:r>
      <w:r w:rsidR="00183B1E">
        <w:rPr>
          <w:rStyle w:val="apple-style-span"/>
          <w:szCs w:val="20"/>
        </w:rPr>
        <w:t>4</w:t>
      </w:r>
      <w:r w:rsidRPr="00395913">
        <w:rPr>
          <w:rStyle w:val="apple-style-span"/>
          <w:szCs w:val="20"/>
        </w:rPr>
        <w:t>00/1000</w:t>
      </w:r>
      <w:r w:rsidR="00183B1E">
        <w:rPr>
          <w:rStyle w:val="apple-style-span"/>
          <w:szCs w:val="20"/>
        </w:rPr>
        <w:t xml:space="preserve"> </w:t>
      </w:r>
      <w:r w:rsidRPr="00395913">
        <w:rPr>
          <w:rStyle w:val="apple-style-span"/>
          <w:szCs w:val="20"/>
        </w:rPr>
        <w:t>mm osazeným na betonový základový pás a přichycení pomocí flexibilního tmelu. Nástupní plocha bude dodlážděna betonovou dlažbou o formátu 4</w:t>
      </w:r>
      <w:r w:rsidR="00183B1E">
        <w:rPr>
          <w:rStyle w:val="apple-style-span"/>
          <w:szCs w:val="20"/>
        </w:rPr>
        <w:t>0</w:t>
      </w:r>
      <w:r w:rsidRPr="00395913">
        <w:rPr>
          <w:rStyle w:val="apple-style-span"/>
          <w:szCs w:val="20"/>
        </w:rPr>
        <w:t>0/400/</w:t>
      </w:r>
      <w:proofErr w:type="gramStart"/>
      <w:r w:rsidRPr="00395913">
        <w:rPr>
          <w:rStyle w:val="apple-style-span"/>
          <w:szCs w:val="20"/>
        </w:rPr>
        <w:t>80mm</w:t>
      </w:r>
      <w:proofErr w:type="gramEnd"/>
      <w:r w:rsidRPr="00395913">
        <w:rPr>
          <w:rStyle w:val="apple-style-span"/>
          <w:szCs w:val="20"/>
        </w:rPr>
        <w:t xml:space="preserve">. Základový pás pod </w:t>
      </w:r>
      <w:proofErr w:type="spellStart"/>
      <w:r w:rsidRPr="00395913">
        <w:rPr>
          <w:rStyle w:val="apple-style-span"/>
          <w:szCs w:val="20"/>
        </w:rPr>
        <w:t>prefa</w:t>
      </w:r>
      <w:proofErr w:type="spellEnd"/>
      <w:r w:rsidRPr="00395913">
        <w:rPr>
          <w:rStyle w:val="apple-style-span"/>
          <w:szCs w:val="20"/>
        </w:rPr>
        <w:t xml:space="preserve"> schodišťovým stupněm bude obložen betonovou dlažbou o formátu 400/400/</w:t>
      </w:r>
      <w:proofErr w:type="gramStart"/>
      <w:r w:rsidRPr="00395913">
        <w:rPr>
          <w:rStyle w:val="apple-style-span"/>
          <w:szCs w:val="20"/>
        </w:rPr>
        <w:t>8</w:t>
      </w:r>
      <w:r w:rsidR="00183B1E">
        <w:rPr>
          <w:rStyle w:val="apple-style-span"/>
          <w:szCs w:val="20"/>
        </w:rPr>
        <w:t>0</w:t>
      </w:r>
      <w:r w:rsidRPr="00395913">
        <w:rPr>
          <w:rStyle w:val="apple-style-span"/>
          <w:szCs w:val="20"/>
        </w:rPr>
        <w:t>0mm</w:t>
      </w:r>
      <w:proofErr w:type="gramEnd"/>
      <w:r w:rsidRPr="00395913">
        <w:rPr>
          <w:rStyle w:val="apple-style-span"/>
          <w:szCs w:val="20"/>
        </w:rPr>
        <w:t xml:space="preserve"> přichycenou flexibilním tmelem.</w:t>
      </w:r>
    </w:p>
    <w:p w14:paraId="3CF140E0" w14:textId="77777777" w:rsidR="00534CDA" w:rsidRPr="00395913" w:rsidRDefault="00534CDA" w:rsidP="00534CDA">
      <w:pPr>
        <w:rPr>
          <w:rStyle w:val="apple-style-span"/>
          <w:szCs w:val="20"/>
        </w:rPr>
      </w:pPr>
      <w:r w:rsidRPr="00395913">
        <w:rPr>
          <w:rStyle w:val="apple-style-span"/>
          <w:szCs w:val="20"/>
        </w:rPr>
        <w:lastRenderedPageBreak/>
        <w:t xml:space="preserve">Příčný sklon navazujících ploch se blíží </w:t>
      </w:r>
      <w:proofErr w:type="gramStart"/>
      <w:r w:rsidRPr="00395913">
        <w:rPr>
          <w:rStyle w:val="apple-style-span"/>
          <w:szCs w:val="20"/>
        </w:rPr>
        <w:t>2%</w:t>
      </w:r>
      <w:proofErr w:type="gramEnd"/>
      <w:r w:rsidRPr="00395913">
        <w:rPr>
          <w:rStyle w:val="apple-style-span"/>
          <w:szCs w:val="20"/>
        </w:rPr>
        <w:t xml:space="preserve"> a je spádován do navržených štěrbinových liniových odvodňovacích žlabů.</w:t>
      </w:r>
    </w:p>
    <w:p w14:paraId="0782BC6D" w14:textId="68A22C04" w:rsidR="00534CDA" w:rsidRPr="00395913" w:rsidRDefault="00534CDA" w:rsidP="00183B1E">
      <w:pPr>
        <w:rPr>
          <w:rStyle w:val="apple-style-span"/>
          <w:szCs w:val="20"/>
        </w:rPr>
      </w:pPr>
      <w:r w:rsidRPr="00395913">
        <w:rPr>
          <w:rStyle w:val="apple-style-span"/>
          <w:szCs w:val="20"/>
        </w:rPr>
        <w:t xml:space="preserve">Prostor mezi východní fasádou a chodníkem v ulici Plotní bude předlážděn, plocha pro pěší rozšířena na úkor původního nadchodu, který bude zrušen. Odvodnění je zajištěno spádováním do štěrbinového liniového odvodňovacího žlabu. </w:t>
      </w:r>
      <w:r w:rsidR="00183B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plochách budou doplněny umělé vodící linie z prvků s podélnými drážkami a u přechodů pro chodce signální a varovné pásy z reliéfní dlažby pro </w:t>
      </w:r>
      <w:proofErr w:type="spellStart"/>
      <w:proofErr w:type="gramStart"/>
      <w:r w:rsidR="00183B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nevidomé.</w:t>
      </w:r>
      <w:r w:rsidRPr="00395913">
        <w:rPr>
          <w:rStyle w:val="apple-style-span"/>
          <w:szCs w:val="20"/>
        </w:rPr>
        <w:t>Na</w:t>
      </w:r>
      <w:proofErr w:type="spellEnd"/>
      <w:proofErr w:type="gramEnd"/>
      <w:r w:rsidRPr="00395913">
        <w:rPr>
          <w:rStyle w:val="apple-style-span"/>
          <w:szCs w:val="20"/>
        </w:rPr>
        <w:t xml:space="preserve"> plochách budou osazeny stojany na kola. </w:t>
      </w:r>
    </w:p>
    <w:p w14:paraId="55E52100" w14:textId="465125E1" w:rsidR="00237C43" w:rsidRPr="00395913" w:rsidRDefault="00534CDA" w:rsidP="00534CDA">
      <w:r w:rsidRPr="00395913">
        <w:rPr>
          <w:rStyle w:val="apple-style-span"/>
          <w:szCs w:val="20"/>
        </w:rPr>
        <w:t>Plocha nad schodištěm na úrovni podlahy výpravní budovy bude zadlážděna betonovou dlažbou šedé barvy o formátu 400/400/</w:t>
      </w:r>
      <w:r w:rsidR="00395913" w:rsidRPr="00395913">
        <w:rPr>
          <w:rStyle w:val="apple-style-span"/>
          <w:szCs w:val="20"/>
        </w:rPr>
        <w:t>80 mm</w:t>
      </w:r>
      <w:r w:rsidRPr="00395913">
        <w:rPr>
          <w:rStyle w:val="apple-style-span"/>
          <w:szCs w:val="20"/>
        </w:rPr>
        <w:t>. Ze stejné dlažby bude provedeno i dodláždění plochy pod schodištěm. Pruh schodiště a 4 řady dlažby pod schodištěm budou dlážděny betonovou dlažbou o formátu 800/400/</w:t>
      </w:r>
      <w:r w:rsidR="00395913" w:rsidRPr="00395913">
        <w:rPr>
          <w:rStyle w:val="apple-style-span"/>
          <w:szCs w:val="20"/>
        </w:rPr>
        <w:t>80 mm</w:t>
      </w:r>
      <w:r w:rsidRPr="00395913">
        <w:rPr>
          <w:rStyle w:val="apple-style-span"/>
          <w:szCs w:val="20"/>
        </w:rPr>
        <w:t xml:space="preserve"> střídavě v pruzích světle šedého a barevného odstínu dle architektonického řešení. </w:t>
      </w:r>
      <w:r w:rsidR="007D0BFA" w:rsidRPr="00395913">
        <w:t>Stavba neobsahuje výrobní technologii.</w:t>
      </w:r>
    </w:p>
    <w:p w14:paraId="154C010E" w14:textId="7B6722BE" w:rsidR="00B9119B" w:rsidRPr="003845BB" w:rsidRDefault="003845BB" w:rsidP="003845BB">
      <w:pPr>
        <w:pStyle w:val="Zkladntext"/>
        <w:jc w:val="left"/>
        <w:rPr>
          <w:b/>
        </w:rPr>
      </w:pPr>
      <w:r w:rsidRPr="003845BB">
        <w:rPr>
          <w:szCs w:val="22"/>
        </w:rPr>
        <w:t xml:space="preserve">Sadové </w:t>
      </w:r>
      <w:r w:rsidR="00395913" w:rsidRPr="003845BB">
        <w:rPr>
          <w:szCs w:val="22"/>
        </w:rPr>
        <w:t>úpravy zahrnují</w:t>
      </w:r>
      <w:r w:rsidRPr="003845BB">
        <w:rPr>
          <w:szCs w:val="22"/>
        </w:rPr>
        <w:t xml:space="preserve"> výsadbu alejových vzrostlých listnatých stromů.  Stromy budou vysázeny na severní straně u autobusového nádraží Zvonařka. Vegetační prostor stromů bude chráněn ocelovou mříží. </w:t>
      </w:r>
    </w:p>
    <w:p w14:paraId="1AF2C926" w14:textId="491B7BF3" w:rsidR="00B9119B" w:rsidRDefault="00B9119B" w:rsidP="00B9119B">
      <w:pPr>
        <w:pStyle w:val="Nadpis2"/>
      </w:pPr>
      <w:bookmarkStart w:id="12" w:name="_Toc534733184"/>
      <w:r w:rsidRPr="00B9119B">
        <w:t>Technologie výsadeb stromů</w:t>
      </w:r>
      <w:bookmarkEnd w:id="12"/>
    </w:p>
    <w:p w14:paraId="7BC24315" w14:textId="584DAEA2" w:rsidR="00B9119B" w:rsidRDefault="003845BB" w:rsidP="00534CDA">
      <w:pPr>
        <w:rPr>
          <w:color w:val="FF0000"/>
        </w:rPr>
      </w:pPr>
      <w:r w:rsidRPr="003845BB">
        <w:rPr>
          <w:lang w:eastAsia="en-US"/>
        </w:rPr>
        <w:t xml:space="preserve">Výsadba nových listnatých stromů bude provedena </w:t>
      </w:r>
      <w:r w:rsidR="006258EB" w:rsidRPr="003845BB">
        <w:rPr>
          <w:lang w:eastAsia="en-US"/>
        </w:rPr>
        <w:t>z kvalitního, předem</w:t>
      </w:r>
      <w:r w:rsidRPr="003845BB">
        <w:rPr>
          <w:lang w:eastAsia="en-US"/>
        </w:rPr>
        <w:t xml:space="preserve"> připraveného vzrostlého materiálu (velikosti – obv.km. 18-20 cm) s kořenovým balem, a podchodnou výškou </w:t>
      </w:r>
      <w:r w:rsidR="006258EB" w:rsidRPr="003845BB">
        <w:rPr>
          <w:lang w:eastAsia="en-US"/>
        </w:rPr>
        <w:t>250 cm</w:t>
      </w:r>
      <w:r w:rsidRPr="003845BB">
        <w:rPr>
          <w:lang w:eastAsia="en-US"/>
        </w:rPr>
        <w:t xml:space="preserve">. Dále bude </w:t>
      </w:r>
      <w:r w:rsidR="006258EB" w:rsidRPr="003845BB">
        <w:rPr>
          <w:lang w:eastAsia="en-US"/>
        </w:rPr>
        <w:t>provedena 100 %</w:t>
      </w:r>
      <w:r w:rsidRPr="003845BB">
        <w:rPr>
          <w:lang w:eastAsia="en-US"/>
        </w:rPr>
        <w:t xml:space="preserve"> výměna půdy ve výsadbové jámě. Před výměnou půdy v jámě bude provedeno </w:t>
      </w:r>
      <w:r w:rsidR="006258EB" w:rsidRPr="003845BB">
        <w:rPr>
          <w:lang w:eastAsia="en-US"/>
        </w:rPr>
        <w:t>rozrušení rostlého</w:t>
      </w:r>
      <w:r w:rsidRPr="003845BB">
        <w:rPr>
          <w:lang w:eastAsia="en-US"/>
        </w:rPr>
        <w:t xml:space="preserve"> terénu do hloubky, aby došlo k propojení obou vrstev. Pro výměnu půdy bude použita kvalitní kompostovaná zemina. Do půdy bude aplikován hydroabsorbent pro zlepšení půdní struktury (</w:t>
      </w:r>
      <w:r w:rsidR="006258EB" w:rsidRPr="003845BB">
        <w:rPr>
          <w:lang w:eastAsia="en-US"/>
        </w:rPr>
        <w:t>300 g</w:t>
      </w:r>
      <w:r w:rsidRPr="003845BB">
        <w:rPr>
          <w:lang w:eastAsia="en-US"/>
        </w:rPr>
        <w:t>/1strom), zvýšení přístupnosti hnojiv, zintenzívnění růstu kořenů, omezení účinku přesazovacího šoku a snížení výsledných ztrát rostlin po výsadbě. Stromy budou ještě přihnojeny tablet.</w:t>
      </w:r>
      <w:r w:rsidR="006258EB">
        <w:rPr>
          <w:lang w:eastAsia="en-US"/>
        </w:rPr>
        <w:t xml:space="preserve"> </w:t>
      </w:r>
      <w:r w:rsidRPr="003845BB">
        <w:rPr>
          <w:lang w:eastAsia="en-US"/>
        </w:rPr>
        <w:t>hnojivem s postupným uvolňováním živin (5</w:t>
      </w:r>
      <w:r w:rsidR="006258EB">
        <w:rPr>
          <w:lang w:eastAsia="en-US"/>
        </w:rPr>
        <w:t xml:space="preserve"> </w:t>
      </w:r>
      <w:r w:rsidRPr="003845BB">
        <w:rPr>
          <w:lang w:eastAsia="en-US"/>
        </w:rPr>
        <w:t>tablet/1</w:t>
      </w:r>
      <w:r w:rsidR="006258EB">
        <w:rPr>
          <w:lang w:eastAsia="en-US"/>
        </w:rPr>
        <w:t xml:space="preserve"> </w:t>
      </w:r>
      <w:r w:rsidRPr="003845BB">
        <w:rPr>
          <w:lang w:eastAsia="en-US"/>
        </w:rPr>
        <w:t xml:space="preserve">strom). Tablety budou rovnoměrně rozprostřeny do prostoru kořenového systému cca </w:t>
      </w:r>
      <w:r w:rsidR="006258EB" w:rsidRPr="003845BB">
        <w:rPr>
          <w:lang w:eastAsia="en-US"/>
        </w:rPr>
        <w:t>20 cm</w:t>
      </w:r>
      <w:r w:rsidRPr="003845BB">
        <w:rPr>
          <w:lang w:eastAsia="en-US"/>
        </w:rPr>
        <w:t xml:space="preserve"> pod povrch půdy, nikoliv pod rostlinu. Před a po výsadbě bude provedena zálivka. Stromy budou dokonale zajištěny podzemním kotvícím systémem. Vegetační prostor stromů bude opatřen čtvercovou ochrannou mříží o rozměrech 1200/</w:t>
      </w:r>
      <w:r w:rsidR="006258EB" w:rsidRPr="003845BB">
        <w:rPr>
          <w:lang w:eastAsia="en-US"/>
        </w:rPr>
        <w:t>1200 mm</w:t>
      </w:r>
      <w:r w:rsidRPr="003845BB">
        <w:rPr>
          <w:lang w:eastAsia="en-US"/>
        </w:rPr>
        <w:t>. Kořenová zóna stromů v ochranné mříži bude vysypána jemným štěrkem fr.4-8 mm. Po výsadbě bude přiměřeně upravena koruna. Pro omezení výparu a možné poškození mrazem v prvních letech po výsadbě budou kmeny listnatých stromů obaleny vrstvou rákosu (0,5m2/1strom).</w:t>
      </w:r>
    </w:p>
    <w:p w14:paraId="522FF017" w14:textId="77777777" w:rsidR="00C9028F" w:rsidRPr="00FB4B0B" w:rsidRDefault="00C9028F" w:rsidP="00C41474">
      <w:pPr>
        <w:pStyle w:val="Nadpis1"/>
      </w:pPr>
      <w:bookmarkStart w:id="13" w:name="_Toc534733185"/>
      <w:r w:rsidRPr="00FB4B0B">
        <w:t>Konstrukční a stavebně technické řešení a technické vlastnosti stavby</w:t>
      </w:r>
      <w:bookmarkEnd w:id="13"/>
    </w:p>
    <w:p w14:paraId="1D9863D5" w14:textId="1AEAC311" w:rsidR="00A33E54" w:rsidRDefault="00FB4B0B" w:rsidP="00B9119B">
      <w:pPr>
        <w:pStyle w:val="Nadpis2"/>
        <w:rPr>
          <w:szCs w:val="20"/>
        </w:rPr>
      </w:pPr>
      <w:bookmarkStart w:id="14" w:name="_Toc502843011"/>
      <w:bookmarkStart w:id="15" w:name="_Toc534733186"/>
      <w:r w:rsidRPr="00B9119B">
        <w:rPr>
          <w:szCs w:val="20"/>
        </w:rPr>
        <w:t>Konstrukce zpevněných ploch</w:t>
      </w:r>
      <w:bookmarkEnd w:id="14"/>
      <w:bookmarkEnd w:id="15"/>
      <w:r w:rsidR="00A33E54" w:rsidRPr="00B9119B">
        <w:rPr>
          <w:szCs w:val="20"/>
        </w:rPr>
        <w:t xml:space="preserve"> </w:t>
      </w:r>
    </w:p>
    <w:p w14:paraId="3B4A1C1F" w14:textId="77777777" w:rsidR="00B9119B" w:rsidRPr="00B9119B" w:rsidRDefault="00B9119B" w:rsidP="00B9119B">
      <w:pPr>
        <w:rPr>
          <w:lang w:eastAsia="en-US"/>
        </w:rPr>
      </w:pPr>
    </w:p>
    <w:p w14:paraId="655AEF4B" w14:textId="0C290B05" w:rsidR="00A33E54" w:rsidRDefault="00A33E54" w:rsidP="00A33E54">
      <w:pPr>
        <w:rPr>
          <w:b/>
          <w:bCs/>
          <w:szCs w:val="20"/>
        </w:rPr>
      </w:pPr>
      <w:r>
        <w:rPr>
          <w:b/>
          <w:bCs/>
          <w:szCs w:val="20"/>
        </w:rPr>
        <w:t>CHODNÍKOVÉ PLOCHY</w:t>
      </w:r>
      <w:r w:rsidRPr="00275468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–</w:t>
      </w:r>
      <w:r w:rsidRPr="00275468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BETONOVÁ DLAŽBA</w:t>
      </w:r>
    </w:p>
    <w:p w14:paraId="6C9B0EF3" w14:textId="77777777" w:rsidR="00A33E54" w:rsidRDefault="00A33E54" w:rsidP="00A33E54">
      <w:pPr>
        <w:rPr>
          <w:b/>
          <w:bCs/>
          <w:szCs w:val="20"/>
        </w:rPr>
      </w:pPr>
      <w:r>
        <w:rPr>
          <w:b/>
          <w:bCs/>
          <w:szCs w:val="20"/>
        </w:rPr>
        <w:t xml:space="preserve">KONSTRUKCE </w:t>
      </w:r>
      <w:r w:rsidRPr="00275468">
        <w:rPr>
          <w:b/>
          <w:bCs/>
          <w:szCs w:val="20"/>
        </w:rPr>
        <w:t>D</w:t>
      </w:r>
      <w:r>
        <w:rPr>
          <w:b/>
          <w:bCs/>
          <w:szCs w:val="20"/>
        </w:rPr>
        <w:t>1</w:t>
      </w:r>
      <w:r w:rsidRPr="00275468">
        <w:rPr>
          <w:b/>
          <w:bCs/>
          <w:szCs w:val="20"/>
        </w:rPr>
        <w:t>-</w:t>
      </w:r>
      <w:r>
        <w:rPr>
          <w:b/>
          <w:bCs/>
          <w:szCs w:val="20"/>
        </w:rPr>
        <w:t>D-1</w:t>
      </w:r>
      <w:r w:rsidRPr="00275468">
        <w:rPr>
          <w:b/>
          <w:bCs/>
          <w:szCs w:val="20"/>
        </w:rPr>
        <w:t>-</w:t>
      </w:r>
      <w:r>
        <w:rPr>
          <w:b/>
          <w:bCs/>
          <w:szCs w:val="20"/>
        </w:rPr>
        <w:t>VI</w:t>
      </w:r>
      <w:r w:rsidRPr="00275468">
        <w:rPr>
          <w:b/>
          <w:bCs/>
          <w:szCs w:val="20"/>
        </w:rPr>
        <w:t>-P</w:t>
      </w:r>
      <w:r>
        <w:rPr>
          <w:b/>
          <w:bCs/>
          <w:szCs w:val="20"/>
        </w:rPr>
        <w:t>I</w:t>
      </w:r>
      <w:r w:rsidRPr="00275468">
        <w:rPr>
          <w:b/>
          <w:bCs/>
          <w:szCs w:val="20"/>
        </w:rPr>
        <w:t>I</w:t>
      </w:r>
      <w:r>
        <w:rPr>
          <w:b/>
          <w:bCs/>
          <w:szCs w:val="20"/>
        </w:rPr>
        <w:t>I DLE TP</w:t>
      </w:r>
    </w:p>
    <w:p w14:paraId="1399600A" w14:textId="77777777" w:rsidR="00A33E54" w:rsidRPr="00FA2382" w:rsidRDefault="00A33E54" w:rsidP="00A33E54">
      <w:pPr>
        <w:rPr>
          <w:szCs w:val="20"/>
        </w:rPr>
      </w:pPr>
      <w:r w:rsidRPr="00FA2382">
        <w:rPr>
          <w:szCs w:val="20"/>
        </w:rPr>
        <w:t xml:space="preserve">Obrusná vrstva – </w:t>
      </w:r>
      <w:r>
        <w:rPr>
          <w:szCs w:val="20"/>
        </w:rPr>
        <w:t>betonová dlažba</w:t>
      </w:r>
      <w:r>
        <w:rPr>
          <w:szCs w:val="20"/>
        </w:rPr>
        <w:tab/>
        <w:t xml:space="preserve">    </w:t>
      </w:r>
      <w:r>
        <w:rPr>
          <w:szCs w:val="20"/>
        </w:rPr>
        <w:tab/>
        <w:t>DL</w:t>
      </w:r>
      <w:r>
        <w:rPr>
          <w:szCs w:val="20"/>
        </w:rPr>
        <w:tab/>
      </w:r>
      <w:r>
        <w:rPr>
          <w:szCs w:val="20"/>
        </w:rPr>
        <w:tab/>
        <w:t xml:space="preserve">ČSN 73 6131 </w:t>
      </w:r>
      <w:r>
        <w:rPr>
          <w:szCs w:val="20"/>
        </w:rPr>
        <w:tab/>
      </w:r>
      <w:r>
        <w:rPr>
          <w:szCs w:val="20"/>
        </w:rPr>
        <w:tab/>
      </w:r>
      <w:proofErr w:type="gramStart"/>
      <w:r>
        <w:rPr>
          <w:szCs w:val="20"/>
        </w:rPr>
        <w:t>8</w:t>
      </w:r>
      <w:r w:rsidRPr="00FA2382">
        <w:rPr>
          <w:szCs w:val="20"/>
        </w:rPr>
        <w:t>0mm</w:t>
      </w:r>
      <w:proofErr w:type="gramEnd"/>
    </w:p>
    <w:p w14:paraId="7E061880" w14:textId="77777777" w:rsidR="00A33E54" w:rsidRDefault="00A33E54" w:rsidP="00A33E54">
      <w:pPr>
        <w:rPr>
          <w:szCs w:val="20"/>
        </w:rPr>
      </w:pPr>
      <w:r>
        <w:rPr>
          <w:szCs w:val="20"/>
        </w:rPr>
        <w:t>Šedá dlažba 400/400/</w:t>
      </w:r>
      <w:proofErr w:type="gramStart"/>
      <w:r>
        <w:rPr>
          <w:szCs w:val="20"/>
        </w:rPr>
        <w:t>80mm</w:t>
      </w:r>
      <w:proofErr w:type="gramEnd"/>
    </w:p>
    <w:p w14:paraId="4AE6E188" w14:textId="77777777" w:rsidR="00A33E54" w:rsidRDefault="00A33E54" w:rsidP="00A33E54">
      <w:pPr>
        <w:rPr>
          <w:szCs w:val="20"/>
        </w:rPr>
      </w:pPr>
      <w:r>
        <w:rPr>
          <w:szCs w:val="20"/>
        </w:rPr>
        <w:t>Světle šedá a probarvená dlažba 800/400/</w:t>
      </w:r>
      <w:proofErr w:type="gramStart"/>
      <w:r>
        <w:rPr>
          <w:szCs w:val="20"/>
        </w:rPr>
        <w:t>80mm</w:t>
      </w:r>
      <w:proofErr w:type="gramEnd"/>
    </w:p>
    <w:p w14:paraId="16670223" w14:textId="77777777" w:rsidR="00A33E54" w:rsidRDefault="00A33E54" w:rsidP="00A33E54">
      <w:pPr>
        <w:rPr>
          <w:szCs w:val="20"/>
        </w:rPr>
      </w:pPr>
      <w:r w:rsidRPr="00FA2382">
        <w:rPr>
          <w:szCs w:val="20"/>
        </w:rPr>
        <w:t>Lo</w:t>
      </w:r>
      <w:r>
        <w:rPr>
          <w:szCs w:val="20"/>
        </w:rPr>
        <w:t>že z drceného kameniva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L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proofErr w:type="gramStart"/>
      <w:r>
        <w:rPr>
          <w:szCs w:val="20"/>
        </w:rPr>
        <w:t>4</w:t>
      </w:r>
      <w:r w:rsidRPr="00FA2382">
        <w:rPr>
          <w:szCs w:val="20"/>
        </w:rPr>
        <w:t>0mm</w:t>
      </w:r>
      <w:proofErr w:type="gramEnd"/>
    </w:p>
    <w:p w14:paraId="08C9C97E" w14:textId="77777777" w:rsidR="00A33E54" w:rsidRPr="00FA2382" w:rsidRDefault="00A33E54" w:rsidP="00A33E54">
      <w:pPr>
        <w:rPr>
          <w:szCs w:val="20"/>
        </w:rPr>
      </w:pPr>
      <w:r w:rsidRPr="00FA2382">
        <w:rPr>
          <w:szCs w:val="20"/>
        </w:rPr>
        <w:t xml:space="preserve">Podklad. vrstva ze směsi stmel. cementem </w:t>
      </w:r>
      <w:r w:rsidRPr="00FA2382">
        <w:rPr>
          <w:szCs w:val="20"/>
        </w:rPr>
        <w:tab/>
        <w:t>SC</w:t>
      </w:r>
      <w:r>
        <w:rPr>
          <w:szCs w:val="20"/>
        </w:rPr>
        <w:t>,</w:t>
      </w:r>
      <w:r w:rsidRPr="00FA2382">
        <w:rPr>
          <w:szCs w:val="20"/>
        </w:rPr>
        <w:t xml:space="preserve"> C8/10</w:t>
      </w:r>
      <w:r w:rsidRPr="00FA2382">
        <w:rPr>
          <w:szCs w:val="20"/>
        </w:rPr>
        <w:tab/>
        <w:t>ČSN 73 6124-1</w:t>
      </w:r>
      <w:r w:rsidRPr="00FA2382">
        <w:rPr>
          <w:szCs w:val="20"/>
        </w:rPr>
        <w:tab/>
      </w:r>
      <w:r w:rsidRPr="00FA2382">
        <w:rPr>
          <w:szCs w:val="20"/>
        </w:rPr>
        <w:tab/>
        <w:t>1</w:t>
      </w:r>
      <w:r>
        <w:rPr>
          <w:szCs w:val="20"/>
        </w:rPr>
        <w:t>2</w:t>
      </w:r>
      <w:r w:rsidRPr="00FA2382">
        <w:rPr>
          <w:szCs w:val="20"/>
        </w:rPr>
        <w:t>0 mm</w:t>
      </w:r>
    </w:p>
    <w:p w14:paraId="404392E8" w14:textId="77777777" w:rsidR="00A33E54" w:rsidRPr="00FA2382" w:rsidRDefault="00A33E54" w:rsidP="00A33E54">
      <w:pPr>
        <w:rPr>
          <w:szCs w:val="20"/>
        </w:rPr>
      </w:pPr>
      <w:r w:rsidRPr="00FA2382">
        <w:rPr>
          <w:szCs w:val="20"/>
        </w:rPr>
        <w:t xml:space="preserve">Ochranná vrstva ze štěrkodrti frakce </w:t>
      </w:r>
      <w:proofErr w:type="gramStart"/>
      <w:r w:rsidRPr="00FA2382">
        <w:rPr>
          <w:szCs w:val="20"/>
        </w:rPr>
        <w:t>0-32mm</w:t>
      </w:r>
      <w:proofErr w:type="gramEnd"/>
      <w:r w:rsidRPr="00FA2382">
        <w:rPr>
          <w:szCs w:val="20"/>
        </w:rPr>
        <w:tab/>
        <w:t>G</w:t>
      </w:r>
      <w:r w:rsidRPr="00FA2382">
        <w:rPr>
          <w:szCs w:val="20"/>
          <w:vertAlign w:val="subscript"/>
        </w:rPr>
        <w:t>E</w:t>
      </w:r>
      <w:r w:rsidRPr="00FA2382">
        <w:rPr>
          <w:szCs w:val="20"/>
        </w:rPr>
        <w:t>ŠD</w:t>
      </w:r>
      <w:r w:rsidRPr="00FA2382">
        <w:rPr>
          <w:szCs w:val="20"/>
          <w:vertAlign w:val="subscript"/>
        </w:rPr>
        <w:t>A</w:t>
      </w:r>
      <w:r w:rsidRPr="00FA2382">
        <w:rPr>
          <w:szCs w:val="20"/>
        </w:rPr>
        <w:tab/>
      </w:r>
      <w:r w:rsidRPr="00FA2382">
        <w:rPr>
          <w:szCs w:val="20"/>
        </w:rPr>
        <w:tab/>
        <w:t>ČSN 73 6126-1</w:t>
      </w:r>
      <w:r w:rsidRPr="00FA2382">
        <w:rPr>
          <w:szCs w:val="20"/>
        </w:rPr>
        <w:tab/>
      </w:r>
      <w:r w:rsidRPr="00FA2382">
        <w:rPr>
          <w:szCs w:val="20"/>
        </w:rPr>
        <w:tab/>
        <w:t>150 mm</w:t>
      </w:r>
    </w:p>
    <w:p w14:paraId="7B67A798" w14:textId="77777777" w:rsidR="00A33E54" w:rsidRPr="00FA2382" w:rsidRDefault="00A33E54" w:rsidP="00A33E54">
      <w:pPr>
        <w:rPr>
          <w:szCs w:val="20"/>
        </w:rPr>
      </w:pPr>
      <w:r w:rsidRPr="00FA2382">
        <w:rPr>
          <w:szCs w:val="20"/>
        </w:rPr>
        <w:t xml:space="preserve">Zemina v podloží vozovky bude </w:t>
      </w:r>
      <w:proofErr w:type="spellStart"/>
      <w:proofErr w:type="gramStart"/>
      <w:r w:rsidRPr="00FA2382">
        <w:rPr>
          <w:szCs w:val="20"/>
        </w:rPr>
        <w:t>odstrněna</w:t>
      </w:r>
      <w:proofErr w:type="spellEnd"/>
      <w:r w:rsidRPr="00FA2382">
        <w:rPr>
          <w:szCs w:val="20"/>
        </w:rPr>
        <w:t xml:space="preserve"> ,</w:t>
      </w:r>
      <w:proofErr w:type="gramEnd"/>
      <w:r w:rsidRPr="00FA2382">
        <w:rPr>
          <w:szCs w:val="20"/>
        </w:rPr>
        <w:t xml:space="preserve"> do aktivní zóny PK bude použita</w:t>
      </w:r>
    </w:p>
    <w:p w14:paraId="52955FD7" w14:textId="77777777" w:rsidR="00A33E54" w:rsidRPr="00FA2382" w:rsidRDefault="00A33E54" w:rsidP="00A33E54">
      <w:pPr>
        <w:rPr>
          <w:szCs w:val="20"/>
        </w:rPr>
      </w:pPr>
      <w:r w:rsidRPr="00FA2382">
        <w:rPr>
          <w:szCs w:val="20"/>
        </w:rPr>
        <w:t xml:space="preserve">Vrstva </w:t>
      </w:r>
      <w:r>
        <w:rPr>
          <w:szCs w:val="20"/>
        </w:rPr>
        <w:t>štěrkovitého materiálu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proofErr w:type="gramStart"/>
      <w:r>
        <w:rPr>
          <w:szCs w:val="20"/>
        </w:rPr>
        <w:t>30</w:t>
      </w:r>
      <w:r w:rsidRPr="00FA2382">
        <w:rPr>
          <w:szCs w:val="20"/>
        </w:rPr>
        <w:t>0mm</w:t>
      </w:r>
      <w:proofErr w:type="gramEnd"/>
    </w:p>
    <w:p w14:paraId="478A8B0E" w14:textId="77777777" w:rsidR="00A33E54" w:rsidRPr="00FA2382" w:rsidRDefault="00A33E54" w:rsidP="00A33E54">
      <w:pPr>
        <w:rPr>
          <w:szCs w:val="20"/>
        </w:rPr>
      </w:pPr>
      <w:r w:rsidRPr="00FA2382">
        <w:rPr>
          <w:szCs w:val="20"/>
        </w:rPr>
        <w:t xml:space="preserve">Netkaná geotextilie zajišťující separační a filtrační funkci </w:t>
      </w:r>
      <w:proofErr w:type="gramStart"/>
      <w:r w:rsidRPr="00FA2382">
        <w:rPr>
          <w:szCs w:val="20"/>
        </w:rPr>
        <w:t>300g</w:t>
      </w:r>
      <w:proofErr w:type="gramEnd"/>
      <w:r w:rsidRPr="00FA2382">
        <w:rPr>
          <w:szCs w:val="20"/>
        </w:rPr>
        <w:t>/m2</w:t>
      </w:r>
    </w:p>
    <w:p w14:paraId="29056AA9" w14:textId="77777777" w:rsidR="00A33E54" w:rsidRPr="00FA2382" w:rsidRDefault="00A33E54" w:rsidP="00A33E54">
      <w:pPr>
        <w:rPr>
          <w:szCs w:val="20"/>
        </w:rPr>
      </w:pPr>
      <w:proofErr w:type="spellStart"/>
      <w:r w:rsidRPr="00FA2382">
        <w:rPr>
          <w:szCs w:val="20"/>
        </w:rPr>
        <w:t>Parapláň</w:t>
      </w:r>
      <w:proofErr w:type="spellEnd"/>
      <w:r w:rsidRPr="00FA2382">
        <w:rPr>
          <w:szCs w:val="20"/>
        </w:rPr>
        <w:t xml:space="preserve">, míra zhutnění min. </w:t>
      </w:r>
      <w:proofErr w:type="gramStart"/>
      <w:r w:rsidRPr="00FA2382">
        <w:rPr>
          <w:szCs w:val="20"/>
        </w:rPr>
        <w:t>92%</w:t>
      </w:r>
      <w:proofErr w:type="gramEnd"/>
      <w:r w:rsidRPr="00FA2382">
        <w:rPr>
          <w:szCs w:val="20"/>
        </w:rPr>
        <w:t>PS</w:t>
      </w:r>
    </w:p>
    <w:p w14:paraId="4FD98F50" w14:textId="77777777" w:rsidR="00A33E54" w:rsidRDefault="00A33E54" w:rsidP="00A33E54">
      <w:pPr>
        <w:rPr>
          <w:b/>
          <w:bCs/>
          <w:szCs w:val="20"/>
        </w:rPr>
      </w:pPr>
      <w:r>
        <w:rPr>
          <w:b/>
          <w:bCs/>
          <w:szCs w:val="20"/>
        </w:rPr>
        <w:t>CELKEM</w:t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r>
        <w:rPr>
          <w:b/>
          <w:bCs/>
          <w:szCs w:val="20"/>
        </w:rPr>
        <w:tab/>
      </w:r>
      <w:proofErr w:type="gramStart"/>
      <w:r>
        <w:rPr>
          <w:b/>
          <w:bCs/>
          <w:szCs w:val="20"/>
        </w:rPr>
        <w:t>390mm</w:t>
      </w:r>
      <w:proofErr w:type="gramEnd"/>
      <w:r>
        <w:rPr>
          <w:b/>
          <w:bCs/>
          <w:szCs w:val="20"/>
        </w:rPr>
        <w:t xml:space="preserve"> (690mm)</w:t>
      </w:r>
    </w:p>
    <w:p w14:paraId="685BD98F" w14:textId="77777777" w:rsidR="00A33E54" w:rsidRDefault="00A33E54" w:rsidP="00A33E54">
      <w:pPr>
        <w:rPr>
          <w:b/>
          <w:bCs/>
          <w:szCs w:val="20"/>
        </w:rPr>
      </w:pPr>
    </w:p>
    <w:p w14:paraId="26B63990" w14:textId="77777777" w:rsidR="00A33E54" w:rsidRDefault="00A33E54" w:rsidP="00A33E54">
      <w:pPr>
        <w:rPr>
          <w:szCs w:val="20"/>
        </w:rPr>
      </w:pPr>
      <w:r w:rsidRPr="00400C4E">
        <w:rPr>
          <w:szCs w:val="20"/>
        </w:rPr>
        <w:t>Dle předpokládaného zatížení ploch a navržené skladby jejich konstrukcí je požadovaný min. modul přetvárnosti Edef</w:t>
      </w:r>
      <w:r>
        <w:rPr>
          <w:szCs w:val="20"/>
        </w:rPr>
        <w:t>,2 na pláni nepojížděných 30</w:t>
      </w:r>
      <w:r w:rsidRPr="00400C4E">
        <w:rPr>
          <w:szCs w:val="20"/>
        </w:rPr>
        <w:t xml:space="preserve">MPa. </w:t>
      </w:r>
      <w:r>
        <w:rPr>
          <w:szCs w:val="20"/>
        </w:rPr>
        <w:t>Poměr Edef,</w:t>
      </w:r>
      <w:proofErr w:type="gramStart"/>
      <w:r>
        <w:rPr>
          <w:szCs w:val="20"/>
        </w:rPr>
        <w:t>2:Edef</w:t>
      </w:r>
      <w:proofErr w:type="gramEnd"/>
      <w:r>
        <w:rPr>
          <w:szCs w:val="20"/>
        </w:rPr>
        <w:t xml:space="preserve">,1 ≤2,0. </w:t>
      </w:r>
      <w:r w:rsidRPr="00400C4E">
        <w:rPr>
          <w:szCs w:val="20"/>
        </w:rPr>
        <w:t xml:space="preserve">V případě neúnosného podloží je nutno provést výměnu zastižené zeminy v aktivní zóně za jiný vhodný materiál.  </w:t>
      </w:r>
    </w:p>
    <w:p w14:paraId="37CB1165" w14:textId="77777777" w:rsidR="00A33E54" w:rsidRDefault="00A33E54" w:rsidP="00A33E54">
      <w:pPr>
        <w:rPr>
          <w:szCs w:val="20"/>
        </w:rPr>
      </w:pPr>
      <w:r w:rsidRPr="00400C4E">
        <w:rPr>
          <w:szCs w:val="20"/>
        </w:rPr>
        <w:t>Zpevněné plochy budou navrženy tak, aby byly schopné pojezdu vozidlem o nápravovém tlaku 115kN.</w:t>
      </w:r>
    </w:p>
    <w:p w14:paraId="04671F7E" w14:textId="77777777" w:rsidR="00A33E54" w:rsidRPr="00400C4E" w:rsidRDefault="00A33E54" w:rsidP="00A33E54">
      <w:pPr>
        <w:rPr>
          <w:szCs w:val="20"/>
        </w:rPr>
      </w:pPr>
      <w:r>
        <w:rPr>
          <w:szCs w:val="20"/>
        </w:rPr>
        <w:t>Chodníkové plochy umožní občasný pojezd osobní a lehké nákladní automobilové dopravy do 3,5t.</w:t>
      </w:r>
    </w:p>
    <w:p w14:paraId="032FE969" w14:textId="77777777" w:rsidR="00A33E54" w:rsidRPr="00B0651E" w:rsidRDefault="00A33E54" w:rsidP="00A33E54">
      <w:pPr>
        <w:spacing w:before="60"/>
      </w:pPr>
      <w:r w:rsidRPr="00B0651E">
        <w:t xml:space="preserve">V úrovni pláně, resp. </w:t>
      </w:r>
      <w:proofErr w:type="spellStart"/>
      <w:r w:rsidRPr="00B0651E">
        <w:t>parapláně</w:t>
      </w:r>
      <w:proofErr w:type="spellEnd"/>
      <w:r w:rsidRPr="00B0651E">
        <w:t xml:space="preserve"> bude položena separační netkané geotextílie (GTX-N)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3417"/>
        <w:gridCol w:w="2517"/>
      </w:tblGrid>
      <w:tr w:rsidR="00A33E54" w:rsidRPr="0096637E" w14:paraId="13B8BABF" w14:textId="77777777" w:rsidTr="006258EB">
        <w:tc>
          <w:tcPr>
            <w:tcW w:w="2780" w:type="dxa"/>
          </w:tcPr>
          <w:p w14:paraId="601A234E" w14:textId="77777777" w:rsidR="00A33E54" w:rsidRPr="0096637E" w:rsidRDefault="00A33E54" w:rsidP="00B9119B">
            <w:pPr>
              <w:spacing w:before="60"/>
            </w:pPr>
            <w:r w:rsidRPr="0096637E">
              <w:t>Plošná hmotnost</w:t>
            </w:r>
          </w:p>
        </w:tc>
        <w:tc>
          <w:tcPr>
            <w:tcW w:w="3417" w:type="dxa"/>
          </w:tcPr>
          <w:p w14:paraId="65C95016" w14:textId="77777777" w:rsidR="00A33E54" w:rsidRPr="0096637E" w:rsidRDefault="00A33E54" w:rsidP="00B9119B">
            <w:pPr>
              <w:spacing w:before="60"/>
            </w:pPr>
            <w:r w:rsidRPr="0096637E">
              <w:t xml:space="preserve">Min. </w:t>
            </w:r>
            <w:proofErr w:type="gramStart"/>
            <w:r w:rsidRPr="0096637E">
              <w:t>300g</w:t>
            </w:r>
            <w:proofErr w:type="gramEnd"/>
            <w:r w:rsidRPr="0096637E">
              <w:t>/m2</w:t>
            </w:r>
          </w:p>
        </w:tc>
        <w:tc>
          <w:tcPr>
            <w:tcW w:w="2517" w:type="dxa"/>
          </w:tcPr>
          <w:p w14:paraId="77124A49" w14:textId="77777777" w:rsidR="00A33E54" w:rsidRPr="0096637E" w:rsidRDefault="00A33E54" w:rsidP="00B9119B">
            <w:pPr>
              <w:spacing w:before="60"/>
            </w:pPr>
            <w:r w:rsidRPr="0096637E">
              <w:t>ČSN EN ISO 9864</w:t>
            </w:r>
          </w:p>
        </w:tc>
      </w:tr>
      <w:tr w:rsidR="00A33E54" w:rsidRPr="0096637E" w14:paraId="5CDFE0DB" w14:textId="77777777" w:rsidTr="006258EB">
        <w:tc>
          <w:tcPr>
            <w:tcW w:w="2780" w:type="dxa"/>
          </w:tcPr>
          <w:p w14:paraId="30E0FE57" w14:textId="77777777" w:rsidR="00A33E54" w:rsidRPr="0096637E" w:rsidRDefault="00A33E54" w:rsidP="00B9119B">
            <w:pPr>
              <w:spacing w:before="60"/>
            </w:pPr>
            <w:r w:rsidRPr="0096637E">
              <w:t>Propustnost D</w:t>
            </w:r>
          </w:p>
        </w:tc>
        <w:tc>
          <w:tcPr>
            <w:tcW w:w="3417" w:type="dxa"/>
          </w:tcPr>
          <w:p w14:paraId="428A17FD" w14:textId="77777777" w:rsidR="00A33E54" w:rsidRPr="0096637E" w:rsidRDefault="00A33E54" w:rsidP="00B9119B">
            <w:pPr>
              <w:spacing w:before="60"/>
            </w:pPr>
            <w:r w:rsidRPr="0096637E">
              <w:t>&gt; 10NA -4 m/s</w:t>
            </w:r>
          </w:p>
        </w:tc>
        <w:tc>
          <w:tcPr>
            <w:tcW w:w="2517" w:type="dxa"/>
          </w:tcPr>
          <w:p w14:paraId="46C70A38" w14:textId="77777777" w:rsidR="00A33E54" w:rsidRPr="0096637E" w:rsidRDefault="00A33E54" w:rsidP="00B9119B">
            <w:pPr>
              <w:spacing w:before="60"/>
            </w:pPr>
          </w:p>
        </w:tc>
      </w:tr>
      <w:tr w:rsidR="00A33E54" w:rsidRPr="0096637E" w14:paraId="4754D064" w14:textId="77777777" w:rsidTr="006258EB">
        <w:tc>
          <w:tcPr>
            <w:tcW w:w="2780" w:type="dxa"/>
          </w:tcPr>
          <w:p w14:paraId="13C21B96" w14:textId="77777777" w:rsidR="00A33E54" w:rsidRPr="0096637E" w:rsidRDefault="00A33E54" w:rsidP="00B9119B">
            <w:pPr>
              <w:spacing w:before="60"/>
            </w:pPr>
            <w:r w:rsidRPr="0096637E">
              <w:t xml:space="preserve">Pevnost v tahu </w:t>
            </w:r>
            <w:proofErr w:type="spellStart"/>
            <w:r w:rsidRPr="0096637E">
              <w:t>Tf</w:t>
            </w:r>
            <w:proofErr w:type="spellEnd"/>
          </w:p>
        </w:tc>
        <w:tc>
          <w:tcPr>
            <w:tcW w:w="3417" w:type="dxa"/>
          </w:tcPr>
          <w:p w14:paraId="18A8FDCB" w14:textId="77777777" w:rsidR="00A33E54" w:rsidRPr="0096637E" w:rsidRDefault="00A33E54" w:rsidP="00B9119B">
            <w:pPr>
              <w:spacing w:before="60"/>
            </w:pPr>
            <w:r w:rsidRPr="0096637E">
              <w:t xml:space="preserve">&gt; 5 </w:t>
            </w:r>
            <w:proofErr w:type="spellStart"/>
            <w:r w:rsidRPr="0096637E">
              <w:t>kN</w:t>
            </w:r>
            <w:proofErr w:type="spellEnd"/>
            <w:r w:rsidRPr="0096637E">
              <w:t>/m</w:t>
            </w:r>
          </w:p>
        </w:tc>
        <w:tc>
          <w:tcPr>
            <w:tcW w:w="2517" w:type="dxa"/>
          </w:tcPr>
          <w:p w14:paraId="261D2658" w14:textId="77777777" w:rsidR="00A33E54" w:rsidRPr="0096637E" w:rsidRDefault="00A33E54" w:rsidP="00B9119B">
            <w:pPr>
              <w:spacing w:before="60"/>
            </w:pPr>
            <w:r w:rsidRPr="0096637E">
              <w:t>ČSN EN ISO 10319</w:t>
            </w:r>
          </w:p>
        </w:tc>
      </w:tr>
      <w:tr w:rsidR="00A33E54" w:rsidRPr="0096637E" w14:paraId="38997E2A" w14:textId="77777777" w:rsidTr="006258EB">
        <w:tc>
          <w:tcPr>
            <w:tcW w:w="2780" w:type="dxa"/>
          </w:tcPr>
          <w:p w14:paraId="1BCB5EAD" w14:textId="77777777" w:rsidR="00A33E54" w:rsidRPr="0096637E" w:rsidRDefault="00A33E54" w:rsidP="00B9119B">
            <w:pPr>
              <w:spacing w:before="60"/>
            </w:pPr>
            <w:r w:rsidRPr="0096637E">
              <w:t xml:space="preserve">Průtažnost </w:t>
            </w:r>
            <w:proofErr w:type="spellStart"/>
            <w:r w:rsidRPr="0096637E">
              <w:t>ef</w:t>
            </w:r>
            <w:proofErr w:type="spellEnd"/>
          </w:p>
        </w:tc>
        <w:tc>
          <w:tcPr>
            <w:tcW w:w="3417" w:type="dxa"/>
          </w:tcPr>
          <w:p w14:paraId="63FBDE39" w14:textId="77777777" w:rsidR="00A33E54" w:rsidRPr="0096637E" w:rsidRDefault="00A33E54" w:rsidP="00B9119B">
            <w:pPr>
              <w:spacing w:before="60"/>
            </w:pPr>
            <w:r w:rsidRPr="0096637E">
              <w:t xml:space="preserve">&gt; </w:t>
            </w:r>
            <w:proofErr w:type="gramStart"/>
            <w:r w:rsidRPr="0096637E">
              <w:t>50%</w:t>
            </w:r>
            <w:proofErr w:type="gramEnd"/>
          </w:p>
        </w:tc>
        <w:tc>
          <w:tcPr>
            <w:tcW w:w="2517" w:type="dxa"/>
          </w:tcPr>
          <w:p w14:paraId="50892692" w14:textId="77777777" w:rsidR="00A33E54" w:rsidRPr="0096637E" w:rsidRDefault="00A33E54" w:rsidP="00B9119B">
            <w:pPr>
              <w:spacing w:before="60"/>
            </w:pPr>
          </w:p>
        </w:tc>
      </w:tr>
      <w:tr w:rsidR="00A33E54" w:rsidRPr="0096637E" w14:paraId="19605D78" w14:textId="77777777" w:rsidTr="006258EB">
        <w:tc>
          <w:tcPr>
            <w:tcW w:w="2780" w:type="dxa"/>
          </w:tcPr>
          <w:p w14:paraId="7389E3E7" w14:textId="77777777" w:rsidR="00A33E54" w:rsidRPr="0096637E" w:rsidRDefault="00A33E54" w:rsidP="00B9119B">
            <w:pPr>
              <w:spacing w:before="60"/>
            </w:pPr>
            <w:r w:rsidRPr="0096637E">
              <w:t>Odolnost proti statickému protlačení CBR</w:t>
            </w:r>
          </w:p>
        </w:tc>
        <w:tc>
          <w:tcPr>
            <w:tcW w:w="3417" w:type="dxa"/>
          </w:tcPr>
          <w:p w14:paraId="0BF8FC2C" w14:textId="77777777" w:rsidR="00A33E54" w:rsidRPr="0096637E" w:rsidRDefault="00A33E54" w:rsidP="00B9119B">
            <w:pPr>
              <w:spacing w:before="60"/>
            </w:pPr>
            <w:r w:rsidRPr="0096637E">
              <w:rPr>
                <w:lang w:val="en-US"/>
              </w:rPr>
              <w:t xml:space="preserve">&gt; </w:t>
            </w:r>
            <w:r w:rsidRPr="0096637E">
              <w:t>6kN</w:t>
            </w:r>
          </w:p>
          <w:p w14:paraId="69EEE326" w14:textId="77777777" w:rsidR="00A33E54" w:rsidRPr="0096637E" w:rsidRDefault="00A33E54" w:rsidP="00B9119B">
            <w:pPr>
              <w:spacing w:before="60"/>
            </w:pPr>
            <w:r w:rsidRPr="0096637E">
              <w:t>Hodnota je stanovena dle frakce zásypu 0/63</w:t>
            </w:r>
          </w:p>
        </w:tc>
        <w:tc>
          <w:tcPr>
            <w:tcW w:w="2517" w:type="dxa"/>
          </w:tcPr>
          <w:p w14:paraId="0C8D075E" w14:textId="77777777" w:rsidR="00A33E54" w:rsidRPr="0096637E" w:rsidRDefault="00A33E54" w:rsidP="00B9119B">
            <w:pPr>
              <w:spacing w:before="60"/>
            </w:pPr>
            <w:r w:rsidRPr="0096637E">
              <w:t>ČSN EN ISO 12236</w:t>
            </w:r>
          </w:p>
        </w:tc>
      </w:tr>
    </w:tbl>
    <w:p w14:paraId="5D2D3B9C" w14:textId="77777777" w:rsidR="00E632B4" w:rsidRPr="00B56311" w:rsidRDefault="0048539B" w:rsidP="001E611B">
      <w:pPr>
        <w:pStyle w:val="Nadpis2"/>
      </w:pPr>
      <w:bookmarkStart w:id="16" w:name="_Toc534733187"/>
      <w:r w:rsidRPr="00B56311">
        <w:t xml:space="preserve">Bourací </w:t>
      </w:r>
      <w:r w:rsidR="006A5CEF" w:rsidRPr="00B56311">
        <w:t xml:space="preserve">práce, demontáže a </w:t>
      </w:r>
      <w:r w:rsidRPr="00B56311">
        <w:t>přípravné práce</w:t>
      </w:r>
      <w:bookmarkEnd w:id="16"/>
    </w:p>
    <w:p w14:paraId="2B54B8DF" w14:textId="77777777" w:rsidR="00F13C99" w:rsidRDefault="00F13C99" w:rsidP="00F13C99">
      <w:pPr>
        <w:pStyle w:val="Normalni"/>
      </w:pPr>
      <w:r w:rsidRPr="00B56311">
        <w:t>Příprava staveniště obnáší bourací práce</w:t>
      </w:r>
      <w:r w:rsidR="00332804" w:rsidRPr="00B56311">
        <w:t xml:space="preserve"> stávajících objektů</w:t>
      </w:r>
      <w:r w:rsidR="00272207" w:rsidRPr="00B56311">
        <w:t xml:space="preserve"> stánků</w:t>
      </w:r>
      <w:r w:rsidR="00332804" w:rsidRPr="00B56311">
        <w:t>. Viz dokumentace bouracích prací</w:t>
      </w:r>
      <w:r w:rsidR="00233DD8">
        <w:t xml:space="preserve"> SO 02</w:t>
      </w:r>
      <w:r w:rsidR="007D0BFA" w:rsidRPr="00B56311">
        <w:t>, která není součástí této PD</w:t>
      </w:r>
      <w:r w:rsidR="00332804" w:rsidRPr="00B56311">
        <w:t>.</w:t>
      </w:r>
    </w:p>
    <w:p w14:paraId="6C451DBF" w14:textId="7FE2237E" w:rsidR="00EE60F7" w:rsidRPr="00E545A4" w:rsidRDefault="00EE60F7" w:rsidP="00EE60F7">
      <w:pPr>
        <w:pStyle w:val="Normalni"/>
        <w:rPr>
          <w:highlight w:val="yellow"/>
        </w:rPr>
      </w:pPr>
      <w:r>
        <w:t>Před zahájením prací b</w:t>
      </w:r>
      <w:r w:rsidRPr="00B56311">
        <w:t xml:space="preserve">ude provedena demontáž stávajících informačních </w:t>
      </w:r>
      <w:r w:rsidR="00A33E54">
        <w:t xml:space="preserve">a jiných </w:t>
      </w:r>
      <w:r w:rsidRPr="00B56311">
        <w:t>prvků</w:t>
      </w:r>
      <w:r w:rsidR="00A33E54">
        <w:t xml:space="preserve">. </w:t>
      </w:r>
      <w:r>
        <w:t>Stávající</w:t>
      </w:r>
      <w:r w:rsidRPr="00B56311">
        <w:t xml:space="preserve"> </w:t>
      </w:r>
      <w:r>
        <w:t>n</w:t>
      </w:r>
      <w:r w:rsidRPr="00B56311">
        <w:t>efunkční prvky budou odstraněny již př</w:t>
      </w:r>
      <w:r>
        <w:t>ed</w:t>
      </w:r>
      <w:r w:rsidRPr="00B56311">
        <w:t xml:space="preserve"> provádění protikorozních opatření – není součástí této PD.</w:t>
      </w:r>
    </w:p>
    <w:p w14:paraId="52581CE0" w14:textId="5298F1A1" w:rsidR="0034208C" w:rsidRDefault="0034208C" w:rsidP="00F13C99">
      <w:pPr>
        <w:pStyle w:val="Normalni"/>
      </w:pPr>
      <w:r w:rsidRPr="00B56311">
        <w:t>Součástí této dokumentace je odstranění stávajících zpevněných povrchů</w:t>
      </w:r>
      <w:r w:rsidR="00955721" w:rsidRPr="00B56311">
        <w:t xml:space="preserve"> a jejich nahrazení novými povrchy</w:t>
      </w:r>
      <w:r w:rsidRPr="00B56311">
        <w:t>.</w:t>
      </w:r>
    </w:p>
    <w:p w14:paraId="77B37EE1" w14:textId="1145BD0D" w:rsidR="005871CD" w:rsidRDefault="005871CD" w:rsidP="005871CD">
      <w:pPr>
        <w:pStyle w:val="Nadpis2"/>
      </w:pPr>
      <w:bookmarkStart w:id="17" w:name="_Toc258931409"/>
      <w:bookmarkStart w:id="18" w:name="_Toc260832148"/>
      <w:bookmarkStart w:id="19" w:name="_Toc366441719"/>
      <w:bookmarkStart w:id="20" w:name="_Toc534733188"/>
      <w:r w:rsidRPr="00FB4B0B">
        <w:t>Zemní práce</w:t>
      </w:r>
      <w:bookmarkEnd w:id="17"/>
      <w:bookmarkEnd w:id="18"/>
      <w:r w:rsidRPr="00FB4B0B">
        <w:t>, geologické a základové poměry, hydrogeologické poměry</w:t>
      </w:r>
      <w:bookmarkEnd w:id="19"/>
      <w:bookmarkEnd w:id="20"/>
    </w:p>
    <w:p w14:paraId="2D0735AC" w14:textId="77777777" w:rsidR="00A33E54" w:rsidRDefault="00A33E54" w:rsidP="00A33E54">
      <w:pPr>
        <w:spacing w:before="60"/>
      </w:pPr>
      <w:r>
        <w:t xml:space="preserve">Stavebními pracemi jsou řešeny úpravy stávajících zpevněných ploch. Asfaltobetonové komunikace budou opravovány formou obnovy živičného krytu. Plochy pro pěší a plochy s cementobetonovým krytem budou provedeny v plném rozsahu konstrukčních vrstev. </w:t>
      </w:r>
    </w:p>
    <w:p w14:paraId="08A2D869" w14:textId="77777777" w:rsidR="00A33E54" w:rsidRPr="00D77D34" w:rsidRDefault="00A33E54" w:rsidP="00A33E54">
      <w:pPr>
        <w:spacing w:before="60"/>
      </w:pPr>
      <w:r>
        <w:t xml:space="preserve">Po rozebrání stávajících konstrukčních vrstev bude patrně naraženo na navážky různorodého charakteru. V úrovni pláně je třeba provést statické zatěžovací zkoušky a dle jejich výsledků rozhodnout o definitivní úpravě podloží konstrukce zpevněných ploch. Pro potřeby tohoto stupně PD je uvažováno s výměnou zeminy v aktivní zóně za štěrkovitý materiál v tloušťce 0,3m pod chodníkovými plochami a 2x 0,25m pod pojížděnými plochami. Za předpokladu dodržení požadované únosnosti pláně (viz. níže), může být od jakýchkoliv úprav upuštěno. </w:t>
      </w:r>
    </w:p>
    <w:p w14:paraId="6A54EE36" w14:textId="77777777" w:rsidR="00A33E54" w:rsidRPr="00D77D34" w:rsidRDefault="00A33E54" w:rsidP="00A33E54">
      <w:pPr>
        <w:spacing w:before="60"/>
      </w:pPr>
      <w:r w:rsidRPr="00D77D34">
        <w:t>Upravená pláň musí splňovat následující požadavky</w:t>
      </w:r>
    </w:p>
    <w:p w14:paraId="5743850D" w14:textId="77777777" w:rsidR="00A33E54" w:rsidRPr="00D77D34" w:rsidRDefault="00A33E54" w:rsidP="00A33E54">
      <w:pPr>
        <w:spacing w:before="60"/>
      </w:pPr>
      <w:r>
        <w:t>- aktivní zóna do hloubky 0,3</w:t>
      </w:r>
      <w:r w:rsidRPr="00D77D34">
        <w:t xml:space="preserve">0 m pod plání             </w:t>
      </w:r>
      <w:r w:rsidRPr="00D77D34">
        <w:tab/>
      </w:r>
      <w:r w:rsidRPr="00D77D34">
        <w:tab/>
        <w:t xml:space="preserve">D = </w:t>
      </w:r>
      <w:proofErr w:type="gramStart"/>
      <w:r w:rsidRPr="00D77D34">
        <w:t>100 -102</w:t>
      </w:r>
      <w:proofErr w:type="gramEnd"/>
      <w:r w:rsidRPr="00D77D34">
        <w:t xml:space="preserve"> % PS</w:t>
      </w:r>
    </w:p>
    <w:p w14:paraId="54543217" w14:textId="77777777" w:rsidR="00A33E54" w:rsidRPr="00D77D34" w:rsidRDefault="00A33E54" w:rsidP="00A33E54">
      <w:pPr>
        <w:spacing w:before="60"/>
      </w:pPr>
      <w:r w:rsidRPr="00D77D34">
        <w:t xml:space="preserve">- těleso násypu (vč. </w:t>
      </w:r>
      <w:proofErr w:type="gramStart"/>
      <w:r w:rsidRPr="00D77D34">
        <w:t xml:space="preserve">zásypu)   </w:t>
      </w:r>
      <w:proofErr w:type="gramEnd"/>
      <w:r w:rsidRPr="00D77D34">
        <w:t xml:space="preserve">                                  </w:t>
      </w:r>
      <w:r w:rsidRPr="00D77D34">
        <w:tab/>
      </w:r>
      <w:r w:rsidRPr="00D77D34">
        <w:tab/>
        <w:t>D = 95 % PS</w:t>
      </w:r>
    </w:p>
    <w:p w14:paraId="3D128B8D" w14:textId="77777777" w:rsidR="00A33E54" w:rsidRPr="00D77D34" w:rsidRDefault="00A33E54" w:rsidP="00A33E54">
      <w:pPr>
        <w:spacing w:before="60"/>
      </w:pPr>
      <w:r w:rsidRPr="00D77D34">
        <w:t>- konstrukční pláň chodníků</w:t>
      </w:r>
      <w:r w:rsidRPr="00D77D34">
        <w:tab/>
      </w:r>
      <w:r w:rsidRPr="00D77D34">
        <w:tab/>
      </w:r>
      <w:r w:rsidRPr="00D77D34">
        <w:tab/>
      </w:r>
      <w:r w:rsidRPr="00D77D34">
        <w:tab/>
      </w:r>
      <w:r w:rsidRPr="00D77D34">
        <w:tab/>
        <w:t>Edef,2 = 30Mpa</w:t>
      </w:r>
      <w:r w:rsidRPr="00D77D34">
        <w:tab/>
      </w:r>
      <w:r>
        <w:t>,</w:t>
      </w:r>
      <w:r w:rsidRPr="005A3C3D">
        <w:t xml:space="preserve"> </w:t>
      </w:r>
      <w:r w:rsidRPr="00D77D34">
        <w:t>Edef,</w:t>
      </w:r>
      <w:proofErr w:type="gramStart"/>
      <w:r w:rsidRPr="00D77D34">
        <w:t>2 :</w:t>
      </w:r>
      <w:proofErr w:type="gramEnd"/>
      <w:r w:rsidRPr="00D77D34">
        <w:t xml:space="preserve"> Edef,1 ≤ 2,0</w:t>
      </w:r>
    </w:p>
    <w:p w14:paraId="0B8068FB" w14:textId="77777777" w:rsidR="00A33E54" w:rsidRPr="00D77D34" w:rsidRDefault="00A33E54" w:rsidP="00A33E54">
      <w:pPr>
        <w:spacing w:before="60"/>
      </w:pPr>
      <w:r w:rsidRPr="00D77D34">
        <w:t xml:space="preserve">- </w:t>
      </w:r>
      <w:proofErr w:type="spellStart"/>
      <w:r w:rsidRPr="00D77D34">
        <w:t>parapláň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7D34">
        <w:t>Edef,2 = 15Mpa</w:t>
      </w:r>
    </w:p>
    <w:p w14:paraId="584826F8" w14:textId="77777777" w:rsidR="00A33E54" w:rsidRPr="00D77D34" w:rsidRDefault="00A33E54" w:rsidP="00A33E54">
      <w:pPr>
        <w:spacing w:before="60"/>
      </w:pPr>
      <w:r w:rsidRPr="00D77D34">
        <w:t xml:space="preserve">V podloží budoucích zpevněných ploch nesmějí zůstat žádné nevhodné zeminy (s obsahem organických látek větším jak </w:t>
      </w:r>
      <w:proofErr w:type="gramStart"/>
      <w:r w:rsidRPr="00D77D34">
        <w:t>5%</w:t>
      </w:r>
      <w:proofErr w:type="gramEnd"/>
      <w:r w:rsidRPr="00D77D34">
        <w:t xml:space="preserve">) a zdravotně závadné zeminy posuzované podle příslušných předpisů. Zároveň nesmějí být ponechány v podloží nevhodné namrzavé a špatně </w:t>
      </w:r>
      <w:proofErr w:type="spellStart"/>
      <w:r w:rsidRPr="00D77D34">
        <w:t>hutnitelné</w:t>
      </w:r>
      <w:proofErr w:type="spellEnd"/>
      <w:r w:rsidRPr="00D77D34">
        <w:t xml:space="preserve"> zeminy bez úpravy.</w:t>
      </w:r>
    </w:p>
    <w:p w14:paraId="630BE45D" w14:textId="77777777" w:rsidR="00A33E54" w:rsidRPr="00D77D34" w:rsidRDefault="00A33E54" w:rsidP="00A33E54">
      <w:pPr>
        <w:spacing w:before="60"/>
      </w:pPr>
      <w:r w:rsidRPr="00D77D34">
        <w:t>Všechny výše požadované parametry musí být ověřeny a doloženy kontrolními a přejímacími zkouškami. Zhutňování konstrukční pláně vozovek a tělesa násypu se musí provádět za suchého počasí po případné úpravě, nebo výměně zemin v podloží.</w:t>
      </w:r>
    </w:p>
    <w:p w14:paraId="5A44AFAE" w14:textId="77777777" w:rsidR="00A33E54" w:rsidRPr="00D77D34" w:rsidRDefault="00A33E54" w:rsidP="00A33E54">
      <w:pPr>
        <w:spacing w:before="60"/>
      </w:pPr>
      <w:r w:rsidRPr="00D77D34">
        <w:t>Zemní práce nesmí být prováděny za nepříznivých klimatických podmínek a za déletrvajících dešťů.</w:t>
      </w:r>
    </w:p>
    <w:p w14:paraId="181495A2" w14:textId="77777777" w:rsidR="00A33E54" w:rsidRPr="00D77D34" w:rsidRDefault="00A33E54" w:rsidP="00A33E54">
      <w:pPr>
        <w:spacing w:before="60"/>
      </w:pPr>
      <w:r w:rsidRPr="00D77D34">
        <w:lastRenderedPageBreak/>
        <w:t>Před započetím veškerých zemních prací je nutno se seznámit s polohou všech inženýrských sítí a ty pak nechat vytyčit za účastí jejich správců.</w:t>
      </w:r>
    </w:p>
    <w:p w14:paraId="4626F01C" w14:textId="77777777" w:rsidR="00FB6243" w:rsidRPr="00FB6243" w:rsidRDefault="00FB6243" w:rsidP="00B53F00">
      <w:pPr>
        <w:pStyle w:val="Nadpis2"/>
      </w:pPr>
      <w:bookmarkStart w:id="21" w:name="_Toc502843014"/>
      <w:bookmarkStart w:id="22" w:name="_Toc534733189"/>
      <w:bookmarkStart w:id="23" w:name="_Toc258931410"/>
      <w:bookmarkStart w:id="24" w:name="_Toc260832149"/>
      <w:bookmarkStart w:id="25" w:name="_Toc366441720"/>
      <w:r w:rsidRPr="00FB6243">
        <w:t>Návrh dopravního značení</w:t>
      </w:r>
      <w:bookmarkEnd w:id="21"/>
      <w:bookmarkEnd w:id="22"/>
    </w:p>
    <w:p w14:paraId="1D965281" w14:textId="77777777" w:rsidR="009A4326" w:rsidRDefault="009A4326" w:rsidP="009A4326">
      <w:r w:rsidRPr="005A3C3D">
        <w:t xml:space="preserve">Jedná se o komunikace pro pěší, úpravy dopravního značení nejsou uvažovány. </w:t>
      </w:r>
    </w:p>
    <w:p w14:paraId="2F9DE1E6" w14:textId="77777777" w:rsidR="00B13E07" w:rsidRPr="00142A0A" w:rsidRDefault="005871CD" w:rsidP="00B13E07">
      <w:pPr>
        <w:pStyle w:val="Nadpis2"/>
      </w:pPr>
      <w:bookmarkStart w:id="26" w:name="_Toc258931431"/>
      <w:bookmarkStart w:id="27" w:name="_Toc260832170"/>
      <w:bookmarkStart w:id="28" w:name="_Toc366441737"/>
      <w:bookmarkStart w:id="29" w:name="_Toc534733190"/>
      <w:bookmarkEnd w:id="23"/>
      <w:bookmarkEnd w:id="24"/>
      <w:bookmarkEnd w:id="25"/>
      <w:r w:rsidRPr="00142A0A">
        <w:t>Konstrukce zámečnické</w:t>
      </w:r>
      <w:bookmarkEnd w:id="26"/>
      <w:bookmarkEnd w:id="27"/>
      <w:bookmarkEnd w:id="28"/>
      <w:bookmarkEnd w:id="29"/>
    </w:p>
    <w:p w14:paraId="56EFFD4F" w14:textId="63BE76B1" w:rsidR="00681D7E" w:rsidRPr="00142A0A" w:rsidRDefault="00681D7E" w:rsidP="00681D7E">
      <w:pPr>
        <w:pStyle w:val="Normalni"/>
      </w:pPr>
      <w:r w:rsidRPr="00142A0A">
        <w:t>Podrobný popis</w:t>
      </w:r>
      <w:r w:rsidR="006258EB">
        <w:t xml:space="preserve"> mříží aj. prvků mobiliáře</w:t>
      </w:r>
      <w:r w:rsidR="00B3492B" w:rsidRPr="00142A0A">
        <w:t xml:space="preserve"> ve výkresové části</w:t>
      </w:r>
      <w:r w:rsidR="00142A0A">
        <w:t xml:space="preserve"> (</w:t>
      </w:r>
      <w:r w:rsidR="002F41C6">
        <w:t>Výpis mobiliáře</w:t>
      </w:r>
      <w:r w:rsidR="00142A0A">
        <w:t>)</w:t>
      </w:r>
      <w:r w:rsidRPr="00142A0A">
        <w:t xml:space="preserve">.  </w:t>
      </w:r>
    </w:p>
    <w:p w14:paraId="16BDDDD8" w14:textId="77777777" w:rsidR="005871CD" w:rsidRPr="002F41C6" w:rsidRDefault="005871CD" w:rsidP="005871CD">
      <w:pPr>
        <w:pStyle w:val="Nadpis2"/>
      </w:pPr>
      <w:bookmarkStart w:id="30" w:name="_Toc366441740"/>
      <w:bookmarkStart w:id="31" w:name="_Toc534733191"/>
      <w:r w:rsidRPr="002F41C6">
        <w:t>Barevné řešení, povrchy, standardy dlažeb</w:t>
      </w:r>
      <w:bookmarkEnd w:id="30"/>
      <w:bookmarkEnd w:id="31"/>
    </w:p>
    <w:p w14:paraId="0CF45CE5" w14:textId="77777777" w:rsidR="00410917" w:rsidRDefault="00410917" w:rsidP="00410917">
      <w:pPr>
        <w:pStyle w:val="Normalni"/>
      </w:pPr>
      <w:bookmarkStart w:id="32" w:name="_Toc258931438"/>
      <w:bookmarkStart w:id="33" w:name="_Toc260832177"/>
      <w:bookmarkStart w:id="34" w:name="_Toc366441741"/>
      <w:r w:rsidRPr="002F41C6">
        <w:t xml:space="preserve">Barevné řešení </w:t>
      </w:r>
      <w:r w:rsidR="007D0BFA" w:rsidRPr="002F41C6">
        <w:t xml:space="preserve">podlahy v </w:t>
      </w:r>
      <w:r w:rsidRPr="002F41C6">
        <w:t xml:space="preserve">prostoru nástupišť </w:t>
      </w:r>
      <w:r w:rsidR="00FB7D00" w:rsidRPr="002F41C6">
        <w:t xml:space="preserve">je navrženo v motivu </w:t>
      </w:r>
      <w:r w:rsidRPr="002F41C6">
        <w:t>pásků v gradientu barev, což navazuje na celkové barevné a kompoziční řešení areálu nádraží včetně jeho předprostoru</w:t>
      </w:r>
      <w:r w:rsidR="00955721" w:rsidRPr="002F41C6">
        <w:t xml:space="preserve"> (SO 03.1)</w:t>
      </w:r>
      <w:r w:rsidRPr="002F41C6">
        <w:t xml:space="preserve">. </w:t>
      </w:r>
      <w:r w:rsidR="00FB7D00" w:rsidRPr="002F41C6">
        <w:t>P</w:t>
      </w:r>
      <w:r w:rsidRPr="002F41C6">
        <w:t xml:space="preserve">ásky vycházejí z tvaru nástupišť a jejich barevné řešení odkazuje na barevný kód vlajek evropských zemí. </w:t>
      </w:r>
      <w:r w:rsidRPr="00326C6E">
        <w:t xml:space="preserve">Jednotlivá nástupiště tak budou dlážděna různými barevnými odstíny velkoformátové betonové dlažby. </w:t>
      </w:r>
      <w:r w:rsidR="000A216F" w:rsidRPr="00326C6E">
        <w:t>Barevné řešení viz. výkres</w:t>
      </w:r>
      <w:r w:rsidR="00955721" w:rsidRPr="00326C6E">
        <w:t>ová část</w:t>
      </w:r>
      <w:r w:rsidR="007D0BFA" w:rsidRPr="00326C6E">
        <w:t>.</w:t>
      </w:r>
    </w:p>
    <w:p w14:paraId="159C843A" w14:textId="77777777" w:rsidR="000F552B" w:rsidRDefault="000F552B" w:rsidP="00410917">
      <w:pPr>
        <w:pStyle w:val="Normalni"/>
      </w:pPr>
    </w:p>
    <w:p w14:paraId="3089600A" w14:textId="597D95DF" w:rsidR="00326C6E" w:rsidRDefault="000F552B" w:rsidP="00410917">
      <w:pPr>
        <w:pStyle w:val="Normalni"/>
        <w:rPr>
          <w:bCs/>
        </w:rPr>
      </w:pPr>
      <w:r w:rsidRPr="000F552B">
        <w:rPr>
          <w:bCs/>
        </w:rPr>
        <w:t>Hlavní dlažba celého prostoru</w:t>
      </w:r>
      <w:r>
        <w:rPr>
          <w:bCs/>
        </w:rPr>
        <w:t xml:space="preserve"> (typ A, </w:t>
      </w:r>
      <w:r w:rsidR="00BD3C52">
        <w:rPr>
          <w:bCs/>
        </w:rPr>
        <w:t>S</w:t>
      </w:r>
      <w:r>
        <w:rPr>
          <w:bCs/>
        </w:rPr>
        <w:t>, I, J)</w:t>
      </w:r>
      <w:r w:rsidRPr="000F552B">
        <w:rPr>
          <w:bCs/>
        </w:rPr>
        <w:t xml:space="preserve"> je betonová s </w:t>
      </w:r>
      <w:proofErr w:type="spellStart"/>
      <w:r w:rsidRPr="000F552B">
        <w:rPr>
          <w:bCs/>
        </w:rPr>
        <w:t>otryskaným</w:t>
      </w:r>
      <w:proofErr w:type="spellEnd"/>
      <w:r w:rsidRPr="000F552B">
        <w:rPr>
          <w:bCs/>
        </w:rPr>
        <w:t xml:space="preserve"> povrchem a </w:t>
      </w:r>
      <w:proofErr w:type="spellStart"/>
      <w:r w:rsidRPr="000F552B">
        <w:rPr>
          <w:bCs/>
        </w:rPr>
        <w:t>protiskluzem</w:t>
      </w:r>
      <w:proofErr w:type="spellEnd"/>
      <w:r w:rsidRPr="000F552B">
        <w:rPr>
          <w:bCs/>
        </w:rPr>
        <w:t xml:space="preserve"> minimálně R13.</w:t>
      </w:r>
    </w:p>
    <w:p w14:paraId="2136379A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37FFCBDD" w14:textId="5C0C0E5F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Složení základní betonové dlažby </w:t>
      </w:r>
      <w:r>
        <w:rPr>
          <w:bCs/>
        </w:rPr>
        <w:t xml:space="preserve">(typ A, </w:t>
      </w:r>
      <w:r w:rsidR="00BD3C52">
        <w:rPr>
          <w:bCs/>
        </w:rPr>
        <w:t>S,</w:t>
      </w:r>
      <w:r>
        <w:rPr>
          <w:bCs/>
        </w:rPr>
        <w:t xml:space="preserve"> I, J)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: </w:t>
      </w:r>
    </w:p>
    <w:p w14:paraId="6B3CAA9C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116A0DE6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u w:val="single"/>
          <w:lang w:eastAsia="en-US"/>
        </w:rPr>
        <w:t>Lícní beton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: lícní beton tvoří 1/10 tloušťky dlažby (vždy ≥ 4 mm), odpovídá třídě pevnosti C60/75, </w:t>
      </w:r>
      <w:r w:rsidR="000978B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je tvořen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ze stálobarevné drtě z přírodního kamene a barevnými pigmenty odolnými vůči UV záření</w:t>
      </w:r>
      <w:r w:rsidR="000978B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vytvářející požadovaný odstín dlažby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obzvlášť vysoká pevnost díky příměsi křemíku, žuly nebo čediče</w:t>
      </w:r>
    </w:p>
    <w:p w14:paraId="2CA3E156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26085D3C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u w:val="single"/>
          <w:lang w:eastAsia="en-US"/>
        </w:rPr>
        <w:t>Jádrový beton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: beton s vysoce pevnými křemennými a štěrkovitými agregáty (bez vápence),</w:t>
      </w:r>
      <w:r w:rsidRPr="000F552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odpovídá třídě pevnosti C55/67</w:t>
      </w:r>
    </w:p>
    <w:p w14:paraId="29ED9B18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1B63A876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u w:val="single"/>
          <w:lang w:eastAsia="en-US"/>
        </w:rPr>
        <w:t xml:space="preserve">Povrch: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dosažení protiskluzných vlastností odpovídající hodnotě R13, tryskání ocelovými kuličkami (nerezové broušené)</w:t>
      </w:r>
    </w:p>
    <w:p w14:paraId="594267F2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639A87C7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Při tryskání povrchu ocelovými kuličkami je odkryta markantní drť z přírodního kamene v povrchu. Zrna se dodatečně otlučou a ukáží se jejich přírodní složky ve své plné kráse. Povrch se tím lehce zdrsní a stává se protiskluzným.</w:t>
      </w:r>
    </w:p>
    <w:p w14:paraId="3A57C778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548C08D4" w14:textId="01C168C4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F552B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Dlažba typ </w:t>
      </w:r>
      <w:r w:rsidR="002C482C" w:rsidRPr="002C482C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A, </w:t>
      </w:r>
      <w:r w:rsidR="005D20DD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S,</w:t>
      </w:r>
      <w:r w:rsidR="002C482C" w:rsidRPr="002C482C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 I</w:t>
      </w:r>
      <w:r w:rsidRPr="000F552B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: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1B3B9CBC" w14:textId="77777777" w:rsidR="000F552B" w:rsidRDefault="000F552B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Betonová dlažba s 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otryskaným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povrchem, skladebný rozměr 800*600 mm, tloušťka dlažby 80 mm, pojezd automobily do 3,5 t</w:t>
      </w:r>
      <w:r w:rsidR="000978B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 Jednotlivé odstíny budou vzorkovány v předstihu před realizací.</w:t>
      </w:r>
    </w:p>
    <w:p w14:paraId="58F8AB77" w14:textId="77777777" w:rsidR="000978BA" w:rsidRDefault="000978BA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56D6E5E5" w14:textId="77777777" w:rsidR="000978BA" w:rsidRDefault="000978BA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Odstín A odpovídá přibližně NCS S 1515-R, </w:t>
      </w:r>
    </w:p>
    <w:p w14:paraId="6B9F706D" w14:textId="1AC0C320" w:rsidR="000978BA" w:rsidRDefault="000978BA" w:rsidP="005D20DD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Odstín </w:t>
      </w:r>
      <w:r w:rsidR="005D20D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S odpovídá přibližně </w:t>
      </w:r>
      <w:r w:rsidR="001C5F4D" w:rsidRPr="001C5F4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NCS S 0515-Y20R</w:t>
      </w:r>
    </w:p>
    <w:p w14:paraId="5EA9019A" w14:textId="77777777" w:rsidR="000978BA" w:rsidRDefault="000978BA" w:rsidP="000978BA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Odstín </w:t>
      </w:r>
      <w:proofErr w:type="gram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</w:t>
      </w:r>
      <w:proofErr w:type="gram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je světlý „stříbrný odstín“ – barevnost dána světlým kamenivem a použitým betonem.</w:t>
      </w:r>
    </w:p>
    <w:p w14:paraId="14AF6277" w14:textId="77777777" w:rsidR="000978BA" w:rsidRDefault="000978BA" w:rsidP="000F552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276129D4" w14:textId="77777777" w:rsidR="000978BA" w:rsidRDefault="000978BA" w:rsidP="000978BA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F552B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Dlažba typ </w:t>
      </w:r>
      <w: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J</w:t>
      </w:r>
      <w:r w:rsidRPr="000F552B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: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558E5F24" w14:textId="1580C432" w:rsidR="000978BA" w:rsidRDefault="000978BA" w:rsidP="000978BA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Betonová dlažba s 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otryskaným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povrchem, skladebný rozměr 400*400 mm, tloušťka dlažby 80 mm, pojezd automobily do 3,5 t. O</w:t>
      </w:r>
      <w:r w:rsidR="002C48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stín středně šedý</w:t>
      </w:r>
      <w:r w:rsidR="002C482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51E4B999" w14:textId="77777777" w:rsidR="002C482C" w:rsidRDefault="002C482C" w:rsidP="000978BA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398BF06C" w14:textId="77777777" w:rsidR="0013037B" w:rsidRDefault="0013037B" w:rsidP="0013037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F552B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Dlažba typ </w:t>
      </w:r>
      <w: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O</w:t>
      </w:r>
      <w:r w:rsidRPr="000F552B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: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48933507" w14:textId="77777777" w:rsidR="0013037B" w:rsidRDefault="0013037B" w:rsidP="0013037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Nopová betonová dlažba 400(</w:t>
      </w:r>
      <w:proofErr w:type="gram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200)*</w:t>
      </w:r>
      <w:proofErr w:type="gram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400(200)*80 mm odpovídající požadavkům 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vyhl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 398/2009 Sb. s na umělou vodící linii s podélným trapézovým profilem. Barva základní šedá (stejný odstín jako dlažba typu N).</w:t>
      </w:r>
    </w:p>
    <w:p w14:paraId="5266268F" w14:textId="77777777" w:rsidR="0013037B" w:rsidRDefault="0013037B" w:rsidP="0013037B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03E9A2A7" w14:textId="223A4EED" w:rsidR="005748AF" w:rsidRPr="005748AF" w:rsidRDefault="005748AF" w:rsidP="00946B0C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  <w:r w:rsidRPr="005748AF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Plný schod </w:t>
      </w:r>
      <w:r w:rsidR="005D20DD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R</w:t>
      </w:r>
      <w:r w:rsidRPr="005748AF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:</w:t>
      </w:r>
    </w:p>
    <w:p w14:paraId="351199C4" w14:textId="0710C63D" w:rsidR="005748AF" w:rsidRDefault="008E1E5D" w:rsidP="008E1E5D">
      <w:pPr>
        <w:autoSpaceDE w:val="0"/>
        <w:autoSpaceDN w:val="0"/>
        <w:adjustRightInd w:val="0"/>
        <w:spacing w:after="0"/>
        <w:jc w:val="lef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Betonový prefabrikovaný stupeň 1</w:t>
      </w:r>
      <w:r w:rsidR="005D20D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0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00*400*150 mm, jednovrstvý C 50/60 s křemennou drtí a 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oxidoželezitými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barvami odolnými vůči UV záření, </w:t>
      </w:r>
      <w:proofErr w:type="spellStart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Protiskluz</w:t>
      </w:r>
      <w:proofErr w:type="spellEnd"/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R13, Barevnost tvořena stálobarevnou drtí z přírodního kameniva, odstín středně šedý (stejný jako dlažba typu J).</w:t>
      </w:r>
    </w:p>
    <w:p w14:paraId="1F8D4DED" w14:textId="711244F2" w:rsidR="00B9119B" w:rsidRDefault="00B9119B" w:rsidP="00B9119B">
      <w:pPr>
        <w:pStyle w:val="Nadpis2"/>
      </w:pPr>
      <w:r w:rsidRPr="00B9119B">
        <w:lastRenderedPageBreak/>
        <w:t xml:space="preserve"> </w:t>
      </w:r>
      <w:bookmarkStart w:id="35" w:name="_Toc534733192"/>
      <w:r w:rsidRPr="00B9119B">
        <w:t>Výsadby stromů</w:t>
      </w:r>
      <w:bookmarkEnd w:id="35"/>
    </w:p>
    <w:p w14:paraId="2354E70D" w14:textId="266144F3" w:rsidR="003845BB" w:rsidRPr="003845BB" w:rsidRDefault="003845BB" w:rsidP="003845BB">
      <w:pPr>
        <w:rPr>
          <w:bCs/>
          <w:lang w:eastAsia="en-US"/>
        </w:rPr>
      </w:pPr>
      <w:r w:rsidRPr="003845BB">
        <w:rPr>
          <w:lang w:eastAsia="en-US"/>
        </w:rPr>
        <w:t>Celkem bude vysazeno 11 alejových listnatých stromů.</w:t>
      </w:r>
      <w:r>
        <w:rPr>
          <w:lang w:eastAsia="en-US"/>
        </w:rPr>
        <w:t xml:space="preserve"> </w:t>
      </w:r>
      <w:r w:rsidRPr="003845BB">
        <w:rPr>
          <w:lang w:eastAsia="en-US"/>
        </w:rPr>
        <w:t xml:space="preserve">Navrhované stromy po výsadbě </w:t>
      </w:r>
      <w:r w:rsidR="00183B1E" w:rsidRPr="003845BB">
        <w:rPr>
          <w:lang w:eastAsia="en-US"/>
        </w:rPr>
        <w:t>vyžadují ošetřování</w:t>
      </w:r>
      <w:r w:rsidRPr="003845BB">
        <w:rPr>
          <w:lang w:eastAsia="en-US"/>
        </w:rPr>
        <w:t xml:space="preserve"> minimálně v dalších 5-7 letech. Je nutno zajistit zálivku, výživu, provádění výchovného a zdravotního řezu a případná další opatření pro další úspěšný rozvoj a růst.</w:t>
      </w:r>
      <w:r w:rsidRPr="003845BB">
        <w:t xml:space="preserve"> </w:t>
      </w:r>
      <w:r w:rsidRPr="003845BB">
        <w:rPr>
          <w:lang w:eastAsia="en-US"/>
        </w:rPr>
        <w:t>Případná náhrada druhů musí být konzultována s projektantem!</w:t>
      </w:r>
      <w:r w:rsidRPr="003845BB">
        <w:rPr>
          <w:rFonts w:ascii="Arial" w:hAnsi="Arial" w:cs="Arial"/>
          <w:bCs/>
          <w:szCs w:val="22"/>
        </w:rPr>
        <w:t xml:space="preserve"> </w:t>
      </w:r>
      <w:proofErr w:type="spellStart"/>
      <w:r w:rsidRPr="003845BB">
        <w:rPr>
          <w:bCs/>
          <w:lang w:eastAsia="en-US"/>
        </w:rPr>
        <w:t>Platanus</w:t>
      </w:r>
      <w:proofErr w:type="spellEnd"/>
      <w:r w:rsidRPr="003845BB">
        <w:rPr>
          <w:bCs/>
          <w:lang w:eastAsia="en-US"/>
        </w:rPr>
        <w:t xml:space="preserve"> x </w:t>
      </w:r>
      <w:proofErr w:type="spellStart"/>
      <w:r w:rsidRPr="003845BB">
        <w:rPr>
          <w:bCs/>
          <w:lang w:eastAsia="en-US"/>
        </w:rPr>
        <w:t>acerifolia</w:t>
      </w:r>
      <w:proofErr w:type="spellEnd"/>
      <w:r w:rsidRPr="003845BB">
        <w:rPr>
          <w:bCs/>
          <w:lang w:eastAsia="en-US"/>
        </w:rPr>
        <w:t xml:space="preserve"> „</w:t>
      </w:r>
      <w:proofErr w:type="spellStart"/>
      <w:r w:rsidRPr="003845BB">
        <w:rPr>
          <w:bCs/>
          <w:lang w:eastAsia="en-US"/>
        </w:rPr>
        <w:t>Huissen</w:t>
      </w:r>
      <w:proofErr w:type="spellEnd"/>
      <w:r w:rsidRPr="003845BB">
        <w:rPr>
          <w:bCs/>
          <w:lang w:eastAsia="en-US"/>
        </w:rPr>
        <w:t>“</w:t>
      </w:r>
      <w:r w:rsidRPr="003845BB">
        <w:rPr>
          <w:bCs/>
          <w:lang w:eastAsia="en-US"/>
        </w:rPr>
        <w:tab/>
        <w:t>platan javorolistý</w:t>
      </w:r>
      <w:r>
        <w:rPr>
          <w:bCs/>
          <w:lang w:eastAsia="en-US"/>
        </w:rPr>
        <w:t xml:space="preserve"> </w:t>
      </w:r>
      <w:r w:rsidRPr="003845BB">
        <w:rPr>
          <w:bCs/>
          <w:lang w:eastAsia="en-US"/>
        </w:rPr>
        <w:t>11 ks</w:t>
      </w:r>
    </w:p>
    <w:p w14:paraId="4B1B4E20" w14:textId="77777777" w:rsidR="00C9028F" w:rsidRPr="002F41C6" w:rsidRDefault="00C9028F" w:rsidP="00C41474">
      <w:pPr>
        <w:pStyle w:val="Nadpis1"/>
      </w:pPr>
      <w:bookmarkStart w:id="36" w:name="_Toc534733193"/>
      <w:bookmarkEnd w:id="32"/>
      <w:bookmarkEnd w:id="33"/>
      <w:bookmarkEnd w:id="34"/>
      <w:r w:rsidRPr="002F41C6">
        <w:t>Bezpečnost při užívání stavby, ochrana zdraví a pracovní prostředí</w:t>
      </w:r>
      <w:bookmarkEnd w:id="36"/>
    </w:p>
    <w:p w14:paraId="30688E47" w14:textId="0EBF6D83" w:rsidR="001C5561" w:rsidRDefault="001C5561" w:rsidP="001C5561">
      <w:r>
        <w:t xml:space="preserve">K zajištění bezpečnosti a ochrany zdraví zaměstnanců organizace provádějící stavební práce na výstavbě a rekonstrukci objektu budou dodrženy všechny bezpečnostní a ostatní předpisy k zajištění BOZP. Především Nařízení vlády č. 591/2006 </w:t>
      </w:r>
      <w:r w:rsidR="00183B1E">
        <w:t>Sb. a</w:t>
      </w:r>
      <w:r>
        <w:t xml:space="preserve"> předpisy </w:t>
      </w:r>
      <w:r w:rsidR="00183B1E">
        <w:t>související,</w:t>
      </w:r>
      <w:r>
        <w:t xml:space="preserve"> např. nařízení vlády č. 362/</w:t>
      </w:r>
      <w:r w:rsidR="00183B1E">
        <w:t>2005 apod.</w:t>
      </w:r>
    </w:p>
    <w:p w14:paraId="3626FC41" w14:textId="77777777" w:rsidR="001C5561" w:rsidRDefault="001C5561" w:rsidP="001C5561">
      <w:pPr>
        <w:numPr>
          <w:ilvl w:val="0"/>
          <w:numId w:val="24"/>
        </w:numPr>
        <w:tabs>
          <w:tab w:val="left" w:pos="1146"/>
        </w:tabs>
        <w:suppressAutoHyphens/>
        <w:spacing w:after="0"/>
        <w:ind w:left="1146" w:hanging="360"/>
      </w:pPr>
      <w:r>
        <w:t>Staveniště bude oploceno a vchody do něj budou vyznačeny bezpečnostními tabulkami.</w:t>
      </w:r>
    </w:p>
    <w:p w14:paraId="10A827E0" w14:textId="77777777" w:rsidR="001C5561" w:rsidRDefault="001C5561" w:rsidP="001C5561">
      <w:pPr>
        <w:numPr>
          <w:ilvl w:val="0"/>
          <w:numId w:val="24"/>
        </w:numPr>
        <w:tabs>
          <w:tab w:val="left" w:pos="1146"/>
        </w:tabs>
        <w:suppressAutoHyphens/>
        <w:spacing w:after="0"/>
        <w:ind w:left="1146" w:hanging="360"/>
      </w:pPr>
      <w:r>
        <w:t>Práce budou provádět pouze vyškolení zaměstnanci s potřebnou kvalifikací.</w:t>
      </w:r>
    </w:p>
    <w:p w14:paraId="1E0E832F" w14:textId="77777777" w:rsidR="001C5561" w:rsidRDefault="001C5561" w:rsidP="001C5561">
      <w:pPr>
        <w:numPr>
          <w:ilvl w:val="0"/>
          <w:numId w:val="24"/>
        </w:numPr>
        <w:tabs>
          <w:tab w:val="left" w:pos="1146"/>
        </w:tabs>
        <w:suppressAutoHyphens/>
        <w:spacing w:after="0"/>
        <w:ind w:left="1146" w:hanging="360"/>
      </w:pPr>
      <w:r>
        <w:t>Bude proveden průzkum staveniště a vyznačení inženýrských sítí.</w:t>
      </w:r>
    </w:p>
    <w:p w14:paraId="2DCB6E81" w14:textId="77777777" w:rsidR="001C5561" w:rsidRDefault="001C5561" w:rsidP="001C5561">
      <w:pPr>
        <w:numPr>
          <w:ilvl w:val="0"/>
          <w:numId w:val="24"/>
        </w:numPr>
        <w:tabs>
          <w:tab w:val="left" w:pos="1146"/>
        </w:tabs>
        <w:suppressAutoHyphens/>
        <w:spacing w:after="0"/>
        <w:ind w:left="1146" w:hanging="360"/>
      </w:pPr>
      <w:r>
        <w:t xml:space="preserve">Před zahájením bouracích prací bude zpracován technologický postup a proveden průzkum stavebních objektů </w:t>
      </w:r>
    </w:p>
    <w:p w14:paraId="705B08D4" w14:textId="77777777" w:rsidR="001C5561" w:rsidRDefault="001C5561" w:rsidP="001C5561">
      <w:pPr>
        <w:numPr>
          <w:ilvl w:val="0"/>
          <w:numId w:val="24"/>
        </w:numPr>
        <w:tabs>
          <w:tab w:val="left" w:pos="1146"/>
        </w:tabs>
        <w:suppressAutoHyphens/>
        <w:spacing w:after="0"/>
        <w:ind w:left="1146" w:hanging="360"/>
      </w:pPr>
      <w:r>
        <w:t xml:space="preserve">Zemní práce budou prováděny podle ČSN 73 </w:t>
      </w:r>
      <w:smartTag w:uri="urn:schemas-microsoft-com:office:smarttags" w:element="metricconverter">
        <w:smartTagPr>
          <w:attr w:name="ProductID" w:val="3050 a"/>
        </w:smartTagPr>
        <w:r>
          <w:t>3050 a</w:t>
        </w:r>
      </w:smartTag>
      <w:r>
        <w:t xml:space="preserve"> ČSN EN 1610. Bude zajišťována stabilita stěn výkopů </w:t>
      </w:r>
    </w:p>
    <w:p w14:paraId="6F6E8F2B" w14:textId="77777777" w:rsidR="001C5561" w:rsidRDefault="001C5561" w:rsidP="001C5561">
      <w:pPr>
        <w:numPr>
          <w:ilvl w:val="0"/>
          <w:numId w:val="24"/>
        </w:numPr>
        <w:tabs>
          <w:tab w:val="left" w:pos="1146"/>
        </w:tabs>
        <w:suppressAutoHyphens/>
        <w:spacing w:after="0"/>
        <w:ind w:left="1146" w:hanging="360"/>
      </w:pPr>
      <w:r>
        <w:t>Prozatímní elektrické zařízení pro účely stavby a objektu zařízení staveniště bude provedeno v souladu s ČSN 34 1090.</w:t>
      </w:r>
    </w:p>
    <w:p w14:paraId="7F776306" w14:textId="77777777" w:rsidR="001C5561" w:rsidRDefault="001C5561" w:rsidP="001C5561">
      <w:pPr>
        <w:pStyle w:val="Zkladntext"/>
      </w:pPr>
      <w:r>
        <w:t>Při práci v blízkosti inženýrských sítí je nutno dodržovat ČSN 73 6005 o prostorovém uspořádání sítí a zařízení správců sítí.</w:t>
      </w:r>
    </w:p>
    <w:p w14:paraId="53165AD4" w14:textId="10C98F51" w:rsidR="00C9028F" w:rsidRDefault="00C9028F" w:rsidP="00C41474">
      <w:pPr>
        <w:pStyle w:val="Nadpis1"/>
      </w:pPr>
      <w:bookmarkStart w:id="37" w:name="_Toc534733194"/>
      <w:r w:rsidRPr="002F41C6">
        <w:t>Stavební fyzika – tepelná technika, osvětlení, oslunění, akustika, hluk, vibrace – popis řešení, zásady hospodaření energiemi, ochrana stavby před negativními účinky vnějšího prostředí</w:t>
      </w:r>
      <w:bookmarkEnd w:id="37"/>
    </w:p>
    <w:p w14:paraId="1F8BD01F" w14:textId="710DB356" w:rsidR="00A63010" w:rsidRPr="00A63010" w:rsidRDefault="00A63010" w:rsidP="00A63010">
      <w:r>
        <w:t>Osvětlení je řešeno v části SO 12 v rámci veřejného osvětlení.</w:t>
      </w:r>
    </w:p>
    <w:p w14:paraId="2D6ABAAF" w14:textId="77777777" w:rsidR="00395913" w:rsidRPr="002F41C6" w:rsidRDefault="00395913" w:rsidP="00395913">
      <w:pPr>
        <w:pStyle w:val="Normalni"/>
      </w:pPr>
      <w:r w:rsidRPr="002F41C6">
        <w:t>Jedná se o otevřenou stavbu bez vnitřního prostředí.</w:t>
      </w:r>
    </w:p>
    <w:p w14:paraId="72DB9993" w14:textId="77777777" w:rsidR="00395913" w:rsidRPr="002F41C6" w:rsidRDefault="00395913" w:rsidP="00395913">
      <w:r w:rsidRPr="002F41C6">
        <w:t>a) ochrana před pronikáním radonu z podloží,</w:t>
      </w:r>
    </w:p>
    <w:p w14:paraId="6D9F9449" w14:textId="77777777" w:rsidR="00395913" w:rsidRPr="002F41C6" w:rsidRDefault="00395913" w:rsidP="00395913">
      <w:pPr>
        <w:pStyle w:val="Normalni"/>
        <w:rPr>
          <w:iCs/>
        </w:rPr>
      </w:pPr>
      <w:r w:rsidRPr="002F41C6">
        <w:rPr>
          <w:iCs/>
        </w:rPr>
        <w:t>Nejedná se o uzavřený prostor, radonový index se neposuzuje.</w:t>
      </w:r>
    </w:p>
    <w:p w14:paraId="1E08A657" w14:textId="77777777" w:rsidR="00395913" w:rsidRPr="002F41C6" w:rsidRDefault="00395913" w:rsidP="00395913">
      <w:r w:rsidRPr="002F41C6">
        <w:t>b) ochrana před bludnými proudy,</w:t>
      </w:r>
    </w:p>
    <w:p w14:paraId="4CE207C9" w14:textId="77777777" w:rsidR="00395913" w:rsidRPr="002F41C6" w:rsidRDefault="00395913" w:rsidP="00395913">
      <w:pPr>
        <w:pStyle w:val="Normalni"/>
      </w:pPr>
      <w:r w:rsidRPr="002F41C6">
        <w:rPr>
          <w:iCs/>
        </w:rPr>
        <w:t xml:space="preserve">Nejsou </w:t>
      </w:r>
      <w:r>
        <w:rPr>
          <w:iCs/>
        </w:rPr>
        <w:t>navrženy</w:t>
      </w:r>
      <w:r w:rsidRPr="002F41C6">
        <w:rPr>
          <w:iCs/>
        </w:rPr>
        <w:t>.</w:t>
      </w:r>
    </w:p>
    <w:p w14:paraId="16517BFE" w14:textId="77777777" w:rsidR="00395913" w:rsidRPr="002F41C6" w:rsidRDefault="00395913" w:rsidP="00395913">
      <w:r w:rsidRPr="002F41C6">
        <w:t>c) ochrana před technickou seizmicitou,</w:t>
      </w:r>
    </w:p>
    <w:p w14:paraId="4F0E8E2C" w14:textId="77777777" w:rsidR="00395913" w:rsidRPr="002F41C6" w:rsidRDefault="00395913" w:rsidP="00395913">
      <w:pPr>
        <w:pStyle w:val="Normalni"/>
      </w:pPr>
      <w:r w:rsidRPr="002F41C6">
        <w:t>V objektu se nenachází technologie, která by způsobovala technickou seizmicitu.</w:t>
      </w:r>
    </w:p>
    <w:p w14:paraId="7C711216" w14:textId="77777777" w:rsidR="00395913" w:rsidRPr="002F41C6" w:rsidRDefault="00395913" w:rsidP="00395913">
      <w:pPr>
        <w:rPr>
          <w:bCs/>
          <w:iCs/>
          <w:szCs w:val="20"/>
        </w:rPr>
      </w:pPr>
      <w:r w:rsidRPr="002F41C6">
        <w:rPr>
          <w:bCs/>
          <w:iCs/>
          <w:szCs w:val="20"/>
        </w:rPr>
        <w:t>d) ochrana před hlukem,</w:t>
      </w:r>
    </w:p>
    <w:p w14:paraId="18CFC99C" w14:textId="77777777" w:rsidR="00395913" w:rsidRPr="002F41C6" w:rsidRDefault="00395913" w:rsidP="00395913">
      <w:r w:rsidRPr="002F41C6">
        <w:t>Objekt neobsahuje konstrukce s požadavkem na zvukovou neprůzvučnost.</w:t>
      </w:r>
    </w:p>
    <w:p w14:paraId="767623A2" w14:textId="77777777" w:rsidR="00395913" w:rsidRPr="002F41C6" w:rsidRDefault="00395913" w:rsidP="00395913">
      <w:pPr>
        <w:rPr>
          <w:b/>
          <w:bCs/>
          <w:iCs/>
          <w:szCs w:val="20"/>
        </w:rPr>
      </w:pPr>
      <w:r w:rsidRPr="002F41C6">
        <w:t>e) protipovodňová opatření.</w:t>
      </w:r>
    </w:p>
    <w:p w14:paraId="2D42065F" w14:textId="50155CF2" w:rsidR="00395913" w:rsidRDefault="00395913" w:rsidP="00395913">
      <w:pPr>
        <w:rPr>
          <w:lang w:eastAsia="en-US"/>
        </w:rPr>
      </w:pPr>
      <w:r w:rsidRPr="002F41C6">
        <w:rPr>
          <w:lang w:eastAsia="en-US"/>
        </w:rPr>
        <w:t>Řešené území se nachází v území ohroženém záplavami – v zóně pasivního rozlivu hladinou Q100, protipovodňová opatření nejsou součástí tohoto projektu.</w:t>
      </w:r>
    </w:p>
    <w:p w14:paraId="7E36353B" w14:textId="77777777" w:rsidR="006258EB" w:rsidRDefault="006258EB" w:rsidP="006258EB"/>
    <w:p w14:paraId="0E5715EE" w14:textId="73938A86" w:rsidR="006258EB" w:rsidRDefault="006258EB" w:rsidP="006258EB">
      <w:r>
        <w:t>Veškeré odpady z činnosti při výstavbě vzniklé je nutno likvidovat na k tomu určených místech a takovéto chování dokladovat objednateli a dalším kompetentním orgánům, které si to vyžádaly, či vyžádají. Před proniknutím nepovolaných osob na staveniště budou kolem stavby umístěny výstražné cedule dodavatelskou organizací, upozorňující na nebezpečí úrazu.</w:t>
      </w:r>
    </w:p>
    <w:p w14:paraId="3DF0FA97" w14:textId="7E6845E0" w:rsidR="006258EB" w:rsidRDefault="006258EB" w:rsidP="006258EB">
      <w:pPr>
        <w:rPr>
          <w:szCs w:val="22"/>
        </w:rPr>
      </w:pPr>
      <w:r>
        <w:t xml:space="preserve">Odvedení srážkové a podzemní vody ze staveniště je </w:t>
      </w:r>
      <w:r w:rsidR="00183B1E">
        <w:t>řešeno sklonem</w:t>
      </w:r>
      <w:r>
        <w:t xml:space="preserve"> staveniště, a podélnými trativody jež jsou zaústěny do dešťové kanalizace, resp. do vsakovacího hloubkového trativodu.</w:t>
      </w:r>
    </w:p>
    <w:p w14:paraId="627566CF" w14:textId="77777777" w:rsidR="00C9028F" w:rsidRPr="002F41C6" w:rsidRDefault="00C9028F" w:rsidP="00C41474">
      <w:pPr>
        <w:pStyle w:val="Nadpis1"/>
      </w:pPr>
      <w:bookmarkStart w:id="38" w:name="_Toc534733195"/>
      <w:r w:rsidRPr="002F41C6">
        <w:lastRenderedPageBreak/>
        <w:t>Požadavky na požární ochranu konstrukcí</w:t>
      </w:r>
      <w:bookmarkEnd w:id="38"/>
    </w:p>
    <w:p w14:paraId="52812451" w14:textId="77777777" w:rsidR="00096C9A" w:rsidRDefault="00096C9A" w:rsidP="00096C9A">
      <w:r>
        <w:rPr>
          <w:rStyle w:val="apple-style-span"/>
          <w:color w:val="000000"/>
          <w:szCs w:val="20"/>
        </w:rPr>
        <w:t xml:space="preserve">Stavba je navržená a bude se provádět v souladu s vyhláškou 23/2008 Sb. O technických podmínkách požární ochrany staveb. </w:t>
      </w:r>
      <w:r w:rsidRPr="00B328EF">
        <w:t xml:space="preserve">Používané materiály pro stavbu komunikací vyhovují z hledisek PO. </w:t>
      </w:r>
      <w:r>
        <w:t xml:space="preserve">Komunikace umožní pojezd vozidlům hasičské techniky a </w:t>
      </w:r>
      <w:r w:rsidRPr="00B328EF">
        <w:t xml:space="preserve">umožňují příjezd požárních vozidel k </w:t>
      </w:r>
      <w:r>
        <w:t>nádražní</w:t>
      </w:r>
      <w:r w:rsidRPr="00B328EF">
        <w:t xml:space="preserve"> budově</w:t>
      </w:r>
      <w:r>
        <w:t xml:space="preserve">. </w:t>
      </w:r>
    </w:p>
    <w:p w14:paraId="167B91CB" w14:textId="77777777" w:rsidR="008063FF" w:rsidRPr="002F41C6" w:rsidRDefault="008063FF" w:rsidP="008063FF">
      <w:pPr>
        <w:pStyle w:val="Nadpis1"/>
        <w:rPr>
          <w:iCs/>
        </w:rPr>
      </w:pPr>
      <w:bookmarkStart w:id="39" w:name="_Toc534733196"/>
      <w:r w:rsidRPr="002F41C6">
        <w:t>Údaje o požadované jakosti navržených materiálů a o požadované jakosti provedení</w:t>
      </w:r>
      <w:bookmarkEnd w:id="39"/>
    </w:p>
    <w:p w14:paraId="1D94CDF3" w14:textId="77777777" w:rsidR="0092185E" w:rsidRPr="002F41C6" w:rsidRDefault="00C057A5" w:rsidP="00F034A9">
      <w:r w:rsidRPr="002F41C6">
        <w:t xml:space="preserve">Veškeré použité materiály budou odpovídat specifikacím uvedeným v projektové dokumentaci, budou na stavbu dodány s platnými certifikáty výrobců těchto materiálů a do stavby budou zabudovány na základě technologických předpisů </w:t>
      </w:r>
      <w:r w:rsidR="00F034A9" w:rsidRPr="002F41C6">
        <w:t>výrobců jednotlivých materiálů.</w:t>
      </w:r>
    </w:p>
    <w:p w14:paraId="70AD9567" w14:textId="77777777" w:rsidR="00C9028F" w:rsidRPr="002F41C6" w:rsidRDefault="00C9028F" w:rsidP="00C41474">
      <w:pPr>
        <w:pStyle w:val="Nadpis1"/>
      </w:pPr>
      <w:bookmarkStart w:id="40" w:name="_Toc534733197"/>
      <w:r w:rsidRPr="002F41C6">
        <w:t>Popis netradičních technologických postupů a zvláštních požadavků na provádění a jakost navržených konstrukcí</w:t>
      </w:r>
      <w:bookmarkEnd w:id="40"/>
    </w:p>
    <w:p w14:paraId="4E497E1D" w14:textId="77777777" w:rsidR="00C87B85" w:rsidRPr="002F41C6" w:rsidRDefault="00B03D91" w:rsidP="00C87B85">
      <w:pPr>
        <w:pStyle w:val="Normalni"/>
      </w:pPr>
      <w:r w:rsidRPr="002F41C6">
        <w:t>Neobsazeno</w:t>
      </w:r>
      <w:r w:rsidR="00C87B85" w:rsidRPr="002F41C6">
        <w:t>.</w:t>
      </w:r>
      <w:bookmarkStart w:id="41" w:name="_GoBack"/>
      <w:bookmarkEnd w:id="41"/>
    </w:p>
    <w:p w14:paraId="7477F560" w14:textId="77777777" w:rsidR="00C9028F" w:rsidRPr="002F41C6" w:rsidRDefault="00C9028F" w:rsidP="00C41474">
      <w:pPr>
        <w:pStyle w:val="Nadpis1"/>
      </w:pPr>
      <w:bookmarkStart w:id="42" w:name="_Toc534733198"/>
      <w:r w:rsidRPr="002F41C6">
        <w:t>Požadavky na vypracování dokumentace zajišťované zhotovitelem stavby – obsah a rozsah výrobní a dílenské dokumentace zhotovitele</w:t>
      </w:r>
      <w:bookmarkEnd w:id="42"/>
    </w:p>
    <w:p w14:paraId="390D51B8" w14:textId="77777777" w:rsidR="00C057A5" w:rsidRPr="002F41C6" w:rsidRDefault="00C057A5" w:rsidP="00C057A5">
      <w:r w:rsidRPr="002F41C6">
        <w:t>Zhotovitel stavby vypracuje v předstihu níže uvedené dokumentace. Tyto podléhají schválení generálnímu projektantovi a technickému dozoru investora.</w:t>
      </w:r>
    </w:p>
    <w:p w14:paraId="4F04E4C6" w14:textId="77777777" w:rsidR="00C057A5" w:rsidRPr="002F41C6" w:rsidRDefault="00C057A5" w:rsidP="00CD38DD">
      <w:pPr>
        <w:numPr>
          <w:ilvl w:val="0"/>
          <w:numId w:val="6"/>
        </w:numPr>
        <w:spacing w:after="0"/>
      </w:pPr>
      <w:r w:rsidRPr="002F41C6">
        <w:t>Dílenská dokumentace zámečnických prvků.</w:t>
      </w:r>
    </w:p>
    <w:p w14:paraId="09C94D1C" w14:textId="77777777" w:rsidR="00C9028F" w:rsidRPr="00E7523E" w:rsidRDefault="00C9028F" w:rsidP="00C41474">
      <w:pPr>
        <w:pStyle w:val="Nadpis1"/>
      </w:pPr>
      <w:bookmarkStart w:id="43" w:name="_Toc534733199"/>
      <w:r w:rsidRPr="00E7523E">
        <w:t>Stanovení požadovaných kontrol zakrývaných konstrukcí a případných kontrolních měření a zkoušek, pokud jsou požadovány nad rámec povinných – stanovených příslušnými technologickými předpisy a normami</w:t>
      </w:r>
      <w:bookmarkEnd w:id="43"/>
    </w:p>
    <w:p w14:paraId="0A9FE219" w14:textId="77777777" w:rsidR="005F14E5" w:rsidRPr="00E7523E" w:rsidRDefault="0034138A" w:rsidP="00C36D26">
      <w:pPr>
        <w:jc w:val="left"/>
      </w:pPr>
      <w:r w:rsidRPr="00E7523E">
        <w:t>Veškeré konstrukce, rozvody a materiály budou před jejich zakrytím pře</w:t>
      </w:r>
      <w:r w:rsidR="00C36D26" w:rsidRPr="00E7523E">
        <w:t xml:space="preserve">vzaty technickým dozorem stavby. </w:t>
      </w:r>
    </w:p>
    <w:p w14:paraId="32B19207" w14:textId="77777777" w:rsidR="005F14E5" w:rsidRPr="00E7523E" w:rsidRDefault="005F14E5" w:rsidP="005F14E5">
      <w:pPr>
        <w:pStyle w:val="Nadpis1"/>
      </w:pPr>
      <w:bookmarkStart w:id="44" w:name="_Toc534733200"/>
      <w:r w:rsidRPr="00E7523E">
        <w:t>Výpis použitých norem</w:t>
      </w:r>
      <w:bookmarkEnd w:id="44"/>
    </w:p>
    <w:p w14:paraId="613BF22E" w14:textId="77777777" w:rsidR="00C057A5" w:rsidRPr="00E7523E" w:rsidRDefault="00C057A5" w:rsidP="00C057A5">
      <w:pPr>
        <w:pStyle w:val="textzakladni"/>
        <w:spacing w:after="0"/>
        <w:rPr>
          <w:rFonts w:asciiTheme="minorHAnsi" w:hAnsiTheme="minorHAnsi"/>
          <w:szCs w:val="22"/>
        </w:rPr>
      </w:pPr>
      <w:proofErr w:type="spellStart"/>
      <w:r w:rsidRPr="00E7523E">
        <w:rPr>
          <w:rFonts w:asciiTheme="minorHAnsi" w:hAnsiTheme="minorHAnsi"/>
          <w:szCs w:val="22"/>
        </w:rPr>
        <w:t>vyhl</w:t>
      </w:r>
      <w:proofErr w:type="spellEnd"/>
      <w:r w:rsidRPr="00E7523E">
        <w:rPr>
          <w:rFonts w:asciiTheme="minorHAnsi" w:hAnsiTheme="minorHAnsi"/>
          <w:szCs w:val="22"/>
        </w:rPr>
        <w:t>. 268/2009 Sb.</w:t>
      </w:r>
      <w:r w:rsidRPr="00E7523E">
        <w:rPr>
          <w:rFonts w:asciiTheme="minorHAnsi" w:hAnsiTheme="minorHAnsi"/>
          <w:szCs w:val="22"/>
        </w:rPr>
        <w:tab/>
        <w:t>o technických požadavcích na stavby</w:t>
      </w:r>
    </w:p>
    <w:p w14:paraId="53C6AE2B" w14:textId="77777777" w:rsidR="00C057A5" w:rsidRPr="00E7523E" w:rsidRDefault="00C057A5" w:rsidP="00C057A5">
      <w:pPr>
        <w:pStyle w:val="textzakladni"/>
        <w:spacing w:after="0"/>
        <w:ind w:left="2127" w:hanging="2127"/>
        <w:rPr>
          <w:rFonts w:asciiTheme="minorHAnsi" w:hAnsiTheme="minorHAnsi"/>
          <w:szCs w:val="22"/>
        </w:rPr>
      </w:pPr>
      <w:proofErr w:type="spellStart"/>
      <w:r w:rsidRPr="00E7523E">
        <w:rPr>
          <w:rFonts w:asciiTheme="minorHAnsi" w:hAnsiTheme="minorHAnsi"/>
          <w:szCs w:val="22"/>
        </w:rPr>
        <w:t>vyhl</w:t>
      </w:r>
      <w:proofErr w:type="spellEnd"/>
      <w:r w:rsidRPr="00E7523E">
        <w:rPr>
          <w:rFonts w:asciiTheme="minorHAnsi" w:hAnsiTheme="minorHAnsi"/>
          <w:szCs w:val="22"/>
        </w:rPr>
        <w:t>. 398/2009 Sb.</w:t>
      </w:r>
      <w:r w:rsidRPr="00E7523E">
        <w:rPr>
          <w:rFonts w:asciiTheme="minorHAnsi" w:hAnsiTheme="minorHAnsi"/>
          <w:szCs w:val="22"/>
        </w:rPr>
        <w:tab/>
        <w:t>o obecných technických požadavcích zabezpečujících bezbariérové užívání staveb</w:t>
      </w:r>
    </w:p>
    <w:p w14:paraId="08149133" w14:textId="44C36091" w:rsidR="00C17E7F" w:rsidRDefault="00BD216D" w:rsidP="00C17E7F">
      <w:pPr>
        <w:pStyle w:val="textzakladni"/>
        <w:spacing w:after="0"/>
        <w:ind w:left="2127" w:hanging="2127"/>
        <w:rPr>
          <w:rFonts w:asciiTheme="minorHAnsi" w:hAnsiTheme="minorHAnsi"/>
          <w:szCs w:val="22"/>
        </w:rPr>
      </w:pPr>
      <w:proofErr w:type="spellStart"/>
      <w:r w:rsidRPr="00E7523E">
        <w:rPr>
          <w:rFonts w:asciiTheme="minorHAnsi" w:hAnsiTheme="minorHAnsi"/>
          <w:szCs w:val="22"/>
        </w:rPr>
        <w:t>vyhl</w:t>
      </w:r>
      <w:proofErr w:type="spellEnd"/>
      <w:r w:rsidRPr="00E7523E">
        <w:rPr>
          <w:rFonts w:asciiTheme="minorHAnsi" w:hAnsiTheme="minorHAnsi"/>
          <w:szCs w:val="22"/>
        </w:rPr>
        <w:t>. 499/2006</w:t>
      </w:r>
      <w:r w:rsidR="00C17E7F" w:rsidRPr="00E7523E">
        <w:rPr>
          <w:rFonts w:asciiTheme="minorHAnsi" w:hAnsiTheme="minorHAnsi"/>
          <w:szCs w:val="22"/>
        </w:rPr>
        <w:t> Sb.</w:t>
      </w:r>
      <w:r w:rsidR="00C17E7F" w:rsidRPr="00E7523E">
        <w:rPr>
          <w:rFonts w:asciiTheme="minorHAnsi" w:hAnsiTheme="minorHAnsi"/>
          <w:szCs w:val="22"/>
        </w:rPr>
        <w:tab/>
        <w:t>o dokumentaci staveb</w:t>
      </w:r>
      <w:r w:rsidRPr="00E7523E">
        <w:rPr>
          <w:rFonts w:asciiTheme="minorHAnsi" w:hAnsiTheme="minorHAnsi"/>
          <w:szCs w:val="22"/>
        </w:rPr>
        <w:t>, ve znění pozdějších předpisů</w:t>
      </w:r>
    </w:p>
    <w:p w14:paraId="3C1AD1F0" w14:textId="77777777" w:rsidR="00766674" w:rsidRDefault="00766674" w:rsidP="00766674">
      <w:pPr>
        <w:rPr>
          <w:rFonts w:ascii="Arial Narrow" w:hAnsi="Arial Narrow" w:cs="Arial"/>
          <w:szCs w:val="22"/>
        </w:rPr>
      </w:pPr>
    </w:p>
    <w:p w14:paraId="58342BA9" w14:textId="77777777" w:rsidR="003845BB" w:rsidRPr="003845BB" w:rsidRDefault="003845BB" w:rsidP="003845BB">
      <w:pPr>
        <w:pStyle w:val="textzakladni"/>
        <w:ind w:left="2127" w:hanging="2127"/>
        <w:rPr>
          <w:rFonts w:asciiTheme="minorHAnsi" w:hAnsiTheme="minorHAnsi"/>
          <w:szCs w:val="22"/>
        </w:rPr>
      </w:pPr>
      <w:r w:rsidRPr="003845BB">
        <w:rPr>
          <w:rFonts w:asciiTheme="minorHAnsi" w:hAnsiTheme="minorHAnsi"/>
          <w:szCs w:val="22"/>
        </w:rPr>
        <w:t>▪ ČSN 83 9011 Technologie vegetačních úprav v krajině – Práce s půdou</w:t>
      </w:r>
    </w:p>
    <w:p w14:paraId="647BD1DA" w14:textId="77777777" w:rsidR="003845BB" w:rsidRPr="003845BB" w:rsidRDefault="003845BB" w:rsidP="003845BB">
      <w:pPr>
        <w:pStyle w:val="textzakladni"/>
        <w:ind w:left="2127" w:hanging="2127"/>
        <w:rPr>
          <w:rFonts w:asciiTheme="minorHAnsi" w:hAnsiTheme="minorHAnsi"/>
          <w:szCs w:val="22"/>
        </w:rPr>
      </w:pPr>
      <w:r w:rsidRPr="003845BB">
        <w:rPr>
          <w:rFonts w:asciiTheme="minorHAnsi" w:hAnsiTheme="minorHAnsi"/>
          <w:szCs w:val="22"/>
        </w:rPr>
        <w:t xml:space="preserve">▪ ČSN 83 9021 Technologie vegetačních úprav v krajině – Rostliny a jejich </w:t>
      </w:r>
      <w:proofErr w:type="gramStart"/>
      <w:r w:rsidRPr="003845BB">
        <w:rPr>
          <w:rFonts w:asciiTheme="minorHAnsi" w:hAnsiTheme="minorHAnsi"/>
          <w:szCs w:val="22"/>
        </w:rPr>
        <w:t>výsadba,  resp.</w:t>
      </w:r>
      <w:proofErr w:type="gramEnd"/>
      <w:r w:rsidRPr="003845BB">
        <w:rPr>
          <w:rFonts w:asciiTheme="minorHAnsi" w:hAnsiTheme="minorHAnsi"/>
          <w:szCs w:val="22"/>
        </w:rPr>
        <w:t xml:space="preserve"> Arboristický standard dle AOPK č.02 001/2013 – Výsadba stromů a č. 02 003/2014 – Výsadba a řez keřů a lián</w:t>
      </w:r>
    </w:p>
    <w:p w14:paraId="7D2E81C4" w14:textId="77777777" w:rsidR="003845BB" w:rsidRPr="003845BB" w:rsidRDefault="003845BB" w:rsidP="003845BB">
      <w:pPr>
        <w:pStyle w:val="textzakladni"/>
        <w:ind w:left="2127" w:hanging="2127"/>
        <w:rPr>
          <w:rFonts w:asciiTheme="minorHAnsi" w:hAnsiTheme="minorHAnsi"/>
          <w:szCs w:val="22"/>
        </w:rPr>
      </w:pPr>
      <w:r w:rsidRPr="003845BB">
        <w:rPr>
          <w:rFonts w:asciiTheme="minorHAnsi" w:hAnsiTheme="minorHAnsi"/>
          <w:szCs w:val="22"/>
        </w:rPr>
        <w:t>▪ ČSN 83 9051 Technologie vegetačních úprav v krajině – Rozvojová a udržovací péče o vegetační plochy</w:t>
      </w:r>
    </w:p>
    <w:p w14:paraId="165C624F" w14:textId="77777777" w:rsidR="00766674" w:rsidRPr="00E7523E" w:rsidRDefault="00766674" w:rsidP="00C17E7F">
      <w:pPr>
        <w:pStyle w:val="textzakladni"/>
        <w:spacing w:after="0"/>
        <w:ind w:left="2127" w:hanging="2127"/>
        <w:rPr>
          <w:rFonts w:asciiTheme="minorHAnsi" w:hAnsiTheme="minorHAnsi"/>
          <w:szCs w:val="22"/>
        </w:rPr>
      </w:pPr>
    </w:p>
    <w:p w14:paraId="18130262" w14:textId="77777777" w:rsidR="008C7B61" w:rsidRPr="00E7523E" w:rsidRDefault="008C7B61" w:rsidP="000260E9">
      <w:pPr>
        <w:pStyle w:val="Zkladntext"/>
        <w:rPr>
          <w:rFonts w:asciiTheme="minorHAnsi" w:hAnsiTheme="minorHAnsi"/>
          <w:szCs w:val="22"/>
        </w:rPr>
      </w:pPr>
    </w:p>
    <w:p w14:paraId="2C4F2D90" w14:textId="77777777" w:rsidR="000260E9" w:rsidRPr="00E7523E" w:rsidRDefault="000260E9" w:rsidP="000260E9">
      <w:pPr>
        <w:pStyle w:val="Zkladntext"/>
        <w:rPr>
          <w:rFonts w:asciiTheme="minorHAnsi" w:hAnsiTheme="minorHAnsi"/>
          <w:szCs w:val="22"/>
        </w:rPr>
      </w:pPr>
      <w:r w:rsidRPr="00E7523E">
        <w:rPr>
          <w:rFonts w:asciiTheme="minorHAnsi" w:hAnsiTheme="minorHAnsi"/>
          <w:szCs w:val="22"/>
        </w:rPr>
        <w:t xml:space="preserve">Vypracoval: Ing. </w:t>
      </w:r>
      <w:r w:rsidR="005D4AD3" w:rsidRPr="00E7523E">
        <w:rPr>
          <w:rFonts w:asciiTheme="minorHAnsi" w:hAnsiTheme="minorHAnsi"/>
          <w:szCs w:val="22"/>
        </w:rPr>
        <w:t>Michal Šenkýř</w:t>
      </w:r>
    </w:p>
    <w:p w14:paraId="7493BD7C" w14:textId="2579DAC5" w:rsidR="00EE7EBD" w:rsidRPr="00EE7EBD" w:rsidRDefault="000260E9" w:rsidP="00EE7EBD">
      <w:pPr>
        <w:pStyle w:val="tabulka"/>
        <w:rPr>
          <w:rFonts w:asciiTheme="minorHAnsi" w:hAnsiTheme="minorHAnsi" w:cstheme="minorHAnsi"/>
          <w:sz w:val="22"/>
          <w:szCs w:val="22"/>
        </w:rPr>
      </w:pPr>
      <w:r w:rsidRPr="00EE7EBD">
        <w:rPr>
          <w:rFonts w:asciiTheme="minorHAnsi" w:hAnsiTheme="minorHAnsi" w:cstheme="minorHAnsi"/>
          <w:sz w:val="22"/>
          <w:szCs w:val="22"/>
        </w:rPr>
        <w:t xml:space="preserve">V Brně </w:t>
      </w:r>
      <w:sdt>
        <w:sdtPr>
          <w:rPr>
            <w:rFonts w:asciiTheme="minorHAnsi" w:hAnsiTheme="minorHAnsi" w:cstheme="minorHAnsi"/>
            <w:sz w:val="22"/>
            <w:szCs w:val="22"/>
          </w:rPr>
          <w:alias w:val="Datum publikování"/>
          <w:id w:val="2037466446"/>
          <w:placeholder>
            <w:docPart w:val="BF37907776444B759EACAB3053658BAD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18-11-28T00:00:00Z"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="00B674D5">
            <w:rPr>
              <w:rFonts w:asciiTheme="minorHAnsi" w:hAnsiTheme="minorHAnsi" w:cstheme="minorHAnsi"/>
              <w:sz w:val="22"/>
              <w:szCs w:val="22"/>
            </w:rPr>
            <w:t>28.11.2018</w:t>
          </w:r>
        </w:sdtContent>
      </w:sdt>
    </w:p>
    <w:p w14:paraId="62D92585" w14:textId="77777777" w:rsidR="00EE7EBD" w:rsidRPr="005E2E98" w:rsidRDefault="00EE7EBD" w:rsidP="00EE7EBD">
      <w:pPr>
        <w:pStyle w:val="tabulka"/>
        <w:rPr>
          <w:szCs w:val="16"/>
        </w:rPr>
      </w:pPr>
    </w:p>
    <w:p w14:paraId="3F8159AD" w14:textId="77777777" w:rsidR="001948A7" w:rsidRPr="003523F1" w:rsidRDefault="001948A7" w:rsidP="00243137">
      <w:pPr>
        <w:pStyle w:val="Normalni"/>
        <w:jc w:val="right"/>
        <w:rPr>
          <w:rFonts w:asciiTheme="minorHAnsi" w:hAnsiTheme="minorHAnsi"/>
          <w:szCs w:val="22"/>
        </w:rPr>
      </w:pPr>
    </w:p>
    <w:sectPr w:rsidR="001948A7" w:rsidRPr="003523F1" w:rsidSect="009A6AB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CE613" w14:textId="77777777" w:rsidR="004A528B" w:rsidRDefault="004A528B" w:rsidP="005D5D8B">
      <w:pPr>
        <w:spacing w:after="0"/>
      </w:pPr>
      <w:r>
        <w:separator/>
      </w:r>
    </w:p>
  </w:endnote>
  <w:endnote w:type="continuationSeparator" w:id="0">
    <w:p w14:paraId="1EF39D44" w14:textId="77777777" w:rsidR="004A528B" w:rsidRDefault="004A528B" w:rsidP="005D5D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D Arial Narrow">
    <w:altName w:val="Calibri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655636"/>
      <w:docPartObj>
        <w:docPartGallery w:val="Page Numbers (Bottom of Page)"/>
        <w:docPartUnique/>
      </w:docPartObj>
    </w:sdtPr>
    <w:sdtEndPr/>
    <w:sdtContent>
      <w:p w14:paraId="5A9EB1B2" w14:textId="77777777" w:rsidR="004A528B" w:rsidRDefault="0086584C">
        <w:pPr>
          <w:pStyle w:val="Zpat"/>
          <w:jc w:val="right"/>
        </w:pPr>
        <w:hyperlink r:id="rId1" w:history="1">
          <w:r w:rsidR="004A528B" w:rsidRPr="00020B22">
            <w:rPr>
              <w:rStyle w:val="Hypertextovodkaz"/>
              <w:color w:val="auto"/>
              <w:sz w:val="16"/>
              <w:szCs w:val="16"/>
              <w:u w:val="none"/>
            </w:rPr>
            <w:t>www.k4.cz</w:t>
          </w:r>
        </w:hyperlink>
        <w:r w:rsidR="004A528B" w:rsidRPr="00020B22">
          <w:rPr>
            <w:sz w:val="16"/>
            <w:szCs w:val="16"/>
          </w:rPr>
          <w:t xml:space="preserve">         </w:t>
        </w:r>
        <w:r w:rsidR="004A528B">
          <w:rPr>
            <w:sz w:val="16"/>
            <w:szCs w:val="16"/>
          </w:rPr>
          <w:t xml:space="preserve">                                                   </w:t>
        </w:r>
        <w:r w:rsidR="004A528B" w:rsidRPr="00020B22">
          <w:rPr>
            <w:sz w:val="16"/>
            <w:szCs w:val="16"/>
          </w:rPr>
          <w:t xml:space="preserve">                                                                                                                     </w:t>
        </w:r>
        <w:r w:rsidR="004A528B" w:rsidRPr="00020B22">
          <w:rPr>
            <w:sz w:val="16"/>
            <w:szCs w:val="16"/>
          </w:rPr>
          <w:fldChar w:fldCharType="begin"/>
        </w:r>
        <w:r w:rsidR="004A528B" w:rsidRPr="00020B22">
          <w:rPr>
            <w:sz w:val="16"/>
            <w:szCs w:val="16"/>
          </w:rPr>
          <w:instrText xml:space="preserve"> PAGE   \* MERGEFORMAT </w:instrText>
        </w:r>
        <w:r w:rsidR="004A528B" w:rsidRPr="00020B22">
          <w:rPr>
            <w:sz w:val="16"/>
            <w:szCs w:val="16"/>
          </w:rPr>
          <w:fldChar w:fldCharType="separate"/>
        </w:r>
        <w:r w:rsidR="004A528B">
          <w:rPr>
            <w:noProof/>
            <w:sz w:val="16"/>
            <w:szCs w:val="16"/>
          </w:rPr>
          <w:t>13</w:t>
        </w:r>
        <w:r w:rsidR="004A528B" w:rsidRPr="00020B22">
          <w:rPr>
            <w:sz w:val="16"/>
            <w:szCs w:val="16"/>
          </w:rPr>
          <w:fldChar w:fldCharType="end"/>
        </w:r>
      </w:p>
    </w:sdtContent>
  </w:sdt>
  <w:p w14:paraId="1513E869" w14:textId="77777777" w:rsidR="004A528B" w:rsidRDefault="004A528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203B6" w14:textId="77777777" w:rsidR="004A528B" w:rsidRDefault="004A528B" w:rsidP="005D5D8B">
      <w:pPr>
        <w:spacing w:after="0"/>
      </w:pPr>
      <w:r>
        <w:separator/>
      </w:r>
    </w:p>
  </w:footnote>
  <w:footnote w:type="continuationSeparator" w:id="0">
    <w:p w14:paraId="6A64C41A" w14:textId="77777777" w:rsidR="004A528B" w:rsidRDefault="004A528B" w:rsidP="005D5D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D7B88" w14:textId="77777777" w:rsidR="004A528B" w:rsidRDefault="004A528B" w:rsidP="00E545A4">
    <w:pPr>
      <w:pStyle w:val="zahlav"/>
    </w:pPr>
    <w:r>
      <w:t>Dokumentace pro provedení stavby</w:t>
    </w:r>
  </w:p>
  <w:p w14:paraId="5458E6B0" w14:textId="77777777" w:rsidR="004A528B" w:rsidRDefault="004A528B" w:rsidP="00B112DA">
    <w:pPr>
      <w:pStyle w:val="zahlav"/>
      <w:tabs>
        <w:tab w:val="right" w:pos="9072"/>
      </w:tabs>
      <w:jc w:val="left"/>
    </w:pPr>
    <w:r>
      <w:tab/>
    </w:r>
  </w:p>
  <w:p w14:paraId="7196D1B4" w14:textId="77777777" w:rsidR="004A528B" w:rsidRDefault="004A528B" w:rsidP="0076739C">
    <w:pPr>
      <w:pStyle w:val="zahlav"/>
      <w:tabs>
        <w:tab w:val="right" w:pos="9072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E38504A"/>
    <w:lvl w:ilvl="0">
      <w:numFmt w:val="decimal"/>
      <w:pStyle w:val="Titulek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1146"/>
        </w:tabs>
      </w:pPr>
      <w:rPr>
        <w:rFonts w:ascii="Symbol" w:hAnsi="Symbol"/>
      </w:rPr>
    </w:lvl>
  </w:abstractNum>
  <w:abstractNum w:abstractNumId="2" w15:restartNumberingAfterBreak="0">
    <w:nsid w:val="1EC07045"/>
    <w:multiLevelType w:val="hybridMultilevel"/>
    <w:tmpl w:val="6D5864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56C4E"/>
    <w:multiLevelType w:val="hybridMultilevel"/>
    <w:tmpl w:val="61380C54"/>
    <w:lvl w:ilvl="0" w:tplc="43E64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86B68"/>
    <w:multiLevelType w:val="hybridMultilevel"/>
    <w:tmpl w:val="CB46BB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616DA"/>
    <w:multiLevelType w:val="hybridMultilevel"/>
    <w:tmpl w:val="CDE2E24A"/>
    <w:lvl w:ilvl="0" w:tplc="43E64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94B71"/>
    <w:multiLevelType w:val="hybridMultilevel"/>
    <w:tmpl w:val="C6FEB8C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42DB3"/>
    <w:multiLevelType w:val="hybridMultilevel"/>
    <w:tmpl w:val="5348857C"/>
    <w:lvl w:ilvl="0" w:tplc="F672293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04FE9"/>
    <w:multiLevelType w:val="hybridMultilevel"/>
    <w:tmpl w:val="BD48229E"/>
    <w:lvl w:ilvl="0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6E74EFC2">
      <w:start w:val="2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DF2B6F"/>
    <w:multiLevelType w:val="hybridMultilevel"/>
    <w:tmpl w:val="0D2A4C9C"/>
    <w:lvl w:ilvl="0" w:tplc="9864D0C4">
      <w:start w:val="614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47FF7"/>
    <w:multiLevelType w:val="hybridMultilevel"/>
    <w:tmpl w:val="7030748C"/>
    <w:lvl w:ilvl="0" w:tplc="B8F4D7E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67151"/>
    <w:multiLevelType w:val="hybridMultilevel"/>
    <w:tmpl w:val="E0886C96"/>
    <w:lvl w:ilvl="0" w:tplc="43E64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F341E"/>
    <w:multiLevelType w:val="hybridMultilevel"/>
    <w:tmpl w:val="1BAA97CA"/>
    <w:lvl w:ilvl="0" w:tplc="45203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6E2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0F1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A035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7C71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48E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436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7CBF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EAAB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67AEC"/>
    <w:multiLevelType w:val="hybridMultilevel"/>
    <w:tmpl w:val="CFF8DE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C4C7B"/>
    <w:multiLevelType w:val="hybridMultilevel"/>
    <w:tmpl w:val="B8B4578A"/>
    <w:lvl w:ilvl="0" w:tplc="0405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344A7"/>
    <w:multiLevelType w:val="hybridMultilevel"/>
    <w:tmpl w:val="01DCC85C"/>
    <w:lvl w:ilvl="0" w:tplc="43E64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F6FDF"/>
    <w:multiLevelType w:val="hybridMultilevel"/>
    <w:tmpl w:val="1AC2F0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35C89"/>
    <w:multiLevelType w:val="hybridMultilevel"/>
    <w:tmpl w:val="403EFD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3531FD"/>
    <w:multiLevelType w:val="hybridMultilevel"/>
    <w:tmpl w:val="529C7C2E"/>
    <w:lvl w:ilvl="0" w:tplc="F5E4AF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B4273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CC6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CC1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E02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CA8E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C838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1A6A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26B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965BC"/>
    <w:multiLevelType w:val="hybridMultilevel"/>
    <w:tmpl w:val="60B094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466A8"/>
    <w:multiLevelType w:val="multilevel"/>
    <w:tmpl w:val="98E2B3E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Nadpis2"/>
      <w:lvlText w:val="%1.%2."/>
      <w:lvlJc w:val="left"/>
      <w:pPr>
        <w:ind w:left="718" w:hanging="576"/>
      </w:pPr>
      <w:rPr>
        <w:rFonts w:hint="default"/>
        <w:b/>
        <w:i w:val="0"/>
        <w:sz w:val="22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AA42C15"/>
    <w:multiLevelType w:val="hybridMultilevel"/>
    <w:tmpl w:val="873A22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70938"/>
    <w:multiLevelType w:val="hybridMultilevel"/>
    <w:tmpl w:val="D076C8E2"/>
    <w:lvl w:ilvl="0" w:tplc="43E64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  <w:lvlOverride w:ilvl="0">
      <w:lvl w:ilvl="0">
        <w:start w:val="1"/>
        <w:numFmt w:val="bullet"/>
        <w:pStyle w:val="Titulek"/>
        <w:lvlText w:val=""/>
        <w:legacy w:legacy="1" w:legacySpace="0" w:legacyIndent="120"/>
        <w:lvlJc w:val="left"/>
        <w:pPr>
          <w:ind w:left="1920" w:hanging="120"/>
        </w:pPr>
        <w:rPr>
          <w:rFonts w:ascii="Symbol" w:hAnsi="Symbol" w:hint="default"/>
          <w:sz w:val="18"/>
        </w:rPr>
      </w:lvl>
    </w:lvlOverride>
  </w:num>
  <w:num w:numId="3">
    <w:abstractNumId w:val="12"/>
  </w:num>
  <w:num w:numId="4">
    <w:abstractNumId w:val="18"/>
  </w:num>
  <w:num w:numId="5">
    <w:abstractNumId w:val="15"/>
  </w:num>
  <w:num w:numId="6">
    <w:abstractNumId w:val="4"/>
  </w:num>
  <w:num w:numId="7">
    <w:abstractNumId w:val="7"/>
  </w:num>
  <w:num w:numId="8">
    <w:abstractNumId w:val="22"/>
  </w:num>
  <w:num w:numId="9">
    <w:abstractNumId w:val="5"/>
  </w:num>
  <w:num w:numId="10">
    <w:abstractNumId w:val="3"/>
  </w:num>
  <w:num w:numId="11">
    <w:abstractNumId w:val="11"/>
  </w:num>
  <w:num w:numId="12">
    <w:abstractNumId w:val="14"/>
  </w:num>
  <w:num w:numId="13">
    <w:abstractNumId w:val="17"/>
  </w:num>
  <w:num w:numId="14">
    <w:abstractNumId w:val="10"/>
  </w:num>
  <w:num w:numId="15">
    <w:abstractNumId w:val="6"/>
  </w:num>
  <w:num w:numId="16">
    <w:abstractNumId w:val="8"/>
  </w:num>
  <w:num w:numId="17">
    <w:abstractNumId w:val="2"/>
  </w:num>
  <w:num w:numId="18">
    <w:abstractNumId w:val="19"/>
  </w:num>
  <w:num w:numId="19">
    <w:abstractNumId w:val="21"/>
  </w:num>
  <w:num w:numId="20">
    <w:abstractNumId w:val="13"/>
  </w:num>
  <w:num w:numId="21">
    <w:abstractNumId w:val="2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"/>
  </w:num>
  <w:num w:numId="25">
    <w:abstractNumId w:val="20"/>
  </w:num>
  <w:num w:numId="26">
    <w:abstractNumId w:val="9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28F"/>
    <w:rsid w:val="0000483D"/>
    <w:rsid w:val="00005E57"/>
    <w:rsid w:val="000063DA"/>
    <w:rsid w:val="000070A1"/>
    <w:rsid w:val="00007BA7"/>
    <w:rsid w:val="00007F72"/>
    <w:rsid w:val="0001106A"/>
    <w:rsid w:val="00014872"/>
    <w:rsid w:val="00020B22"/>
    <w:rsid w:val="00021F6D"/>
    <w:rsid w:val="0002202D"/>
    <w:rsid w:val="00024408"/>
    <w:rsid w:val="000260E9"/>
    <w:rsid w:val="00026AA7"/>
    <w:rsid w:val="000279A0"/>
    <w:rsid w:val="00027BD2"/>
    <w:rsid w:val="00034157"/>
    <w:rsid w:val="000341F5"/>
    <w:rsid w:val="00034AC0"/>
    <w:rsid w:val="0003558A"/>
    <w:rsid w:val="0004309A"/>
    <w:rsid w:val="000450DA"/>
    <w:rsid w:val="00051B28"/>
    <w:rsid w:val="00052D12"/>
    <w:rsid w:val="00057C67"/>
    <w:rsid w:val="00057DE9"/>
    <w:rsid w:val="00071E40"/>
    <w:rsid w:val="00072079"/>
    <w:rsid w:val="00072200"/>
    <w:rsid w:val="00077D51"/>
    <w:rsid w:val="00080939"/>
    <w:rsid w:val="00081872"/>
    <w:rsid w:val="00081F2F"/>
    <w:rsid w:val="00083E0D"/>
    <w:rsid w:val="0009077D"/>
    <w:rsid w:val="00092376"/>
    <w:rsid w:val="000938EA"/>
    <w:rsid w:val="000951D3"/>
    <w:rsid w:val="00096C9A"/>
    <w:rsid w:val="000978BA"/>
    <w:rsid w:val="000A0791"/>
    <w:rsid w:val="000A216F"/>
    <w:rsid w:val="000A2178"/>
    <w:rsid w:val="000A4383"/>
    <w:rsid w:val="000B2CDE"/>
    <w:rsid w:val="000B421F"/>
    <w:rsid w:val="000B5975"/>
    <w:rsid w:val="000C1240"/>
    <w:rsid w:val="000C32AA"/>
    <w:rsid w:val="000C3309"/>
    <w:rsid w:val="000C5453"/>
    <w:rsid w:val="000C7436"/>
    <w:rsid w:val="000C7BBE"/>
    <w:rsid w:val="000C7C82"/>
    <w:rsid w:val="000D7F2D"/>
    <w:rsid w:val="000E0BEC"/>
    <w:rsid w:val="000E26B4"/>
    <w:rsid w:val="000F10A5"/>
    <w:rsid w:val="000F43E1"/>
    <w:rsid w:val="000F54B7"/>
    <w:rsid w:val="000F552B"/>
    <w:rsid w:val="0010386F"/>
    <w:rsid w:val="00103E9B"/>
    <w:rsid w:val="0010465C"/>
    <w:rsid w:val="00107294"/>
    <w:rsid w:val="001107A1"/>
    <w:rsid w:val="00113AB4"/>
    <w:rsid w:val="001217AB"/>
    <w:rsid w:val="001217FD"/>
    <w:rsid w:val="00122FA1"/>
    <w:rsid w:val="00124DA6"/>
    <w:rsid w:val="0012767F"/>
    <w:rsid w:val="001279CC"/>
    <w:rsid w:val="0013037B"/>
    <w:rsid w:val="001319BA"/>
    <w:rsid w:val="0013678C"/>
    <w:rsid w:val="00142A0A"/>
    <w:rsid w:val="0014563B"/>
    <w:rsid w:val="00145661"/>
    <w:rsid w:val="001509BC"/>
    <w:rsid w:val="00151A4A"/>
    <w:rsid w:val="00153604"/>
    <w:rsid w:val="001554C6"/>
    <w:rsid w:val="001601C7"/>
    <w:rsid w:val="00161D1F"/>
    <w:rsid w:val="0016610B"/>
    <w:rsid w:val="001671AA"/>
    <w:rsid w:val="001714E0"/>
    <w:rsid w:val="00176183"/>
    <w:rsid w:val="00177901"/>
    <w:rsid w:val="001804C9"/>
    <w:rsid w:val="00182493"/>
    <w:rsid w:val="00183B1E"/>
    <w:rsid w:val="00184353"/>
    <w:rsid w:val="00185DFB"/>
    <w:rsid w:val="0018601F"/>
    <w:rsid w:val="001922CC"/>
    <w:rsid w:val="00193AAC"/>
    <w:rsid w:val="001944C9"/>
    <w:rsid w:val="001948A7"/>
    <w:rsid w:val="00196958"/>
    <w:rsid w:val="001A1C15"/>
    <w:rsid w:val="001A1C8C"/>
    <w:rsid w:val="001A2091"/>
    <w:rsid w:val="001A31F0"/>
    <w:rsid w:val="001B0C5B"/>
    <w:rsid w:val="001B44C1"/>
    <w:rsid w:val="001B7023"/>
    <w:rsid w:val="001B7A7F"/>
    <w:rsid w:val="001C269F"/>
    <w:rsid w:val="001C2C43"/>
    <w:rsid w:val="001C3A95"/>
    <w:rsid w:val="001C5561"/>
    <w:rsid w:val="001C5ACB"/>
    <w:rsid w:val="001C5F4D"/>
    <w:rsid w:val="001C68AC"/>
    <w:rsid w:val="001D051F"/>
    <w:rsid w:val="001D3493"/>
    <w:rsid w:val="001D7EF7"/>
    <w:rsid w:val="001E0B83"/>
    <w:rsid w:val="001E0F08"/>
    <w:rsid w:val="001E11E8"/>
    <w:rsid w:val="001E611B"/>
    <w:rsid w:val="001F1F7A"/>
    <w:rsid w:val="001F2D6E"/>
    <w:rsid w:val="001F461D"/>
    <w:rsid w:val="001F46CE"/>
    <w:rsid w:val="001F63D8"/>
    <w:rsid w:val="001F7346"/>
    <w:rsid w:val="00200995"/>
    <w:rsid w:val="00203614"/>
    <w:rsid w:val="0020485B"/>
    <w:rsid w:val="002059CC"/>
    <w:rsid w:val="00206E48"/>
    <w:rsid w:val="002111ED"/>
    <w:rsid w:val="002113C2"/>
    <w:rsid w:val="0021245E"/>
    <w:rsid w:val="00224EDF"/>
    <w:rsid w:val="002255D5"/>
    <w:rsid w:val="00231BDA"/>
    <w:rsid w:val="00233DD8"/>
    <w:rsid w:val="00234B3F"/>
    <w:rsid w:val="00234C1F"/>
    <w:rsid w:val="002354D3"/>
    <w:rsid w:val="002360B5"/>
    <w:rsid w:val="00236F58"/>
    <w:rsid w:val="00237C43"/>
    <w:rsid w:val="00241B6F"/>
    <w:rsid w:val="0024283D"/>
    <w:rsid w:val="00243137"/>
    <w:rsid w:val="00245C1B"/>
    <w:rsid w:val="002512B1"/>
    <w:rsid w:val="00252575"/>
    <w:rsid w:val="00256006"/>
    <w:rsid w:val="0026207B"/>
    <w:rsid w:val="0026317B"/>
    <w:rsid w:val="002637C9"/>
    <w:rsid w:val="00272207"/>
    <w:rsid w:val="002741E4"/>
    <w:rsid w:val="00276798"/>
    <w:rsid w:val="00280186"/>
    <w:rsid w:val="002808D3"/>
    <w:rsid w:val="00281A9B"/>
    <w:rsid w:val="00282D1F"/>
    <w:rsid w:val="002856C2"/>
    <w:rsid w:val="00292F32"/>
    <w:rsid w:val="00295C04"/>
    <w:rsid w:val="002A0174"/>
    <w:rsid w:val="002A2529"/>
    <w:rsid w:val="002B13A1"/>
    <w:rsid w:val="002B3C3C"/>
    <w:rsid w:val="002B548C"/>
    <w:rsid w:val="002B54EC"/>
    <w:rsid w:val="002B7AA9"/>
    <w:rsid w:val="002C05BE"/>
    <w:rsid w:val="002C0F98"/>
    <w:rsid w:val="002C30E5"/>
    <w:rsid w:val="002C482C"/>
    <w:rsid w:val="002C5871"/>
    <w:rsid w:val="002C5DE3"/>
    <w:rsid w:val="002C7B6A"/>
    <w:rsid w:val="002D0CDC"/>
    <w:rsid w:val="002D1932"/>
    <w:rsid w:val="002D1945"/>
    <w:rsid w:val="002D3515"/>
    <w:rsid w:val="002D3CC4"/>
    <w:rsid w:val="002D6412"/>
    <w:rsid w:val="002E11BB"/>
    <w:rsid w:val="002E2518"/>
    <w:rsid w:val="002E3749"/>
    <w:rsid w:val="002E4424"/>
    <w:rsid w:val="002E4838"/>
    <w:rsid w:val="002E52F5"/>
    <w:rsid w:val="002F41C6"/>
    <w:rsid w:val="002F4502"/>
    <w:rsid w:val="002F6893"/>
    <w:rsid w:val="0030120F"/>
    <w:rsid w:val="00303B6E"/>
    <w:rsid w:val="0030547F"/>
    <w:rsid w:val="00306845"/>
    <w:rsid w:val="00306F69"/>
    <w:rsid w:val="0031039C"/>
    <w:rsid w:val="00311117"/>
    <w:rsid w:val="003113B0"/>
    <w:rsid w:val="003133C4"/>
    <w:rsid w:val="00315ABB"/>
    <w:rsid w:val="00315F73"/>
    <w:rsid w:val="003179B5"/>
    <w:rsid w:val="0032075F"/>
    <w:rsid w:val="003218FA"/>
    <w:rsid w:val="00323D58"/>
    <w:rsid w:val="0032583F"/>
    <w:rsid w:val="0032593B"/>
    <w:rsid w:val="00326C6E"/>
    <w:rsid w:val="0033098F"/>
    <w:rsid w:val="00331785"/>
    <w:rsid w:val="00331AE8"/>
    <w:rsid w:val="003323BF"/>
    <w:rsid w:val="00332804"/>
    <w:rsid w:val="00340481"/>
    <w:rsid w:val="00340523"/>
    <w:rsid w:val="0034138A"/>
    <w:rsid w:val="0034208C"/>
    <w:rsid w:val="003439C9"/>
    <w:rsid w:val="003476D0"/>
    <w:rsid w:val="00350D27"/>
    <w:rsid w:val="003523F1"/>
    <w:rsid w:val="003524EC"/>
    <w:rsid w:val="00352868"/>
    <w:rsid w:val="003551B2"/>
    <w:rsid w:val="003643C7"/>
    <w:rsid w:val="00364B94"/>
    <w:rsid w:val="00371762"/>
    <w:rsid w:val="00372057"/>
    <w:rsid w:val="003722BE"/>
    <w:rsid w:val="00372B74"/>
    <w:rsid w:val="00374CB9"/>
    <w:rsid w:val="00377AE1"/>
    <w:rsid w:val="0038206F"/>
    <w:rsid w:val="003845BB"/>
    <w:rsid w:val="003919D4"/>
    <w:rsid w:val="003928E7"/>
    <w:rsid w:val="00392B8C"/>
    <w:rsid w:val="003937A6"/>
    <w:rsid w:val="00395913"/>
    <w:rsid w:val="003A3C46"/>
    <w:rsid w:val="003A4844"/>
    <w:rsid w:val="003A4FDD"/>
    <w:rsid w:val="003B140E"/>
    <w:rsid w:val="003B2723"/>
    <w:rsid w:val="003B6781"/>
    <w:rsid w:val="003C2B28"/>
    <w:rsid w:val="003C2C02"/>
    <w:rsid w:val="003D10F8"/>
    <w:rsid w:val="003D2821"/>
    <w:rsid w:val="003D301E"/>
    <w:rsid w:val="003D6071"/>
    <w:rsid w:val="003E3824"/>
    <w:rsid w:val="003E4753"/>
    <w:rsid w:val="003E5327"/>
    <w:rsid w:val="003E7991"/>
    <w:rsid w:val="003F16E8"/>
    <w:rsid w:val="003F3F4E"/>
    <w:rsid w:val="003F7F80"/>
    <w:rsid w:val="004013DB"/>
    <w:rsid w:val="00403267"/>
    <w:rsid w:val="00403616"/>
    <w:rsid w:val="0040478D"/>
    <w:rsid w:val="004049BF"/>
    <w:rsid w:val="00410917"/>
    <w:rsid w:val="00411E72"/>
    <w:rsid w:val="00417E2C"/>
    <w:rsid w:val="00420981"/>
    <w:rsid w:val="00422E5E"/>
    <w:rsid w:val="0042348C"/>
    <w:rsid w:val="00425C73"/>
    <w:rsid w:val="00430FB6"/>
    <w:rsid w:val="0043144E"/>
    <w:rsid w:val="004315DD"/>
    <w:rsid w:val="0043258C"/>
    <w:rsid w:val="00433AE3"/>
    <w:rsid w:val="004340AE"/>
    <w:rsid w:val="00435F52"/>
    <w:rsid w:val="004408C0"/>
    <w:rsid w:val="00442552"/>
    <w:rsid w:val="0044465C"/>
    <w:rsid w:val="004547D2"/>
    <w:rsid w:val="00456598"/>
    <w:rsid w:val="00457220"/>
    <w:rsid w:val="0046222F"/>
    <w:rsid w:val="0047113B"/>
    <w:rsid w:val="004711B2"/>
    <w:rsid w:val="0047281D"/>
    <w:rsid w:val="004745DF"/>
    <w:rsid w:val="00480B90"/>
    <w:rsid w:val="00482846"/>
    <w:rsid w:val="00482ED7"/>
    <w:rsid w:val="004840A2"/>
    <w:rsid w:val="004842E0"/>
    <w:rsid w:val="00484DF1"/>
    <w:rsid w:val="0048539B"/>
    <w:rsid w:val="00490EFC"/>
    <w:rsid w:val="004913AF"/>
    <w:rsid w:val="00493EFD"/>
    <w:rsid w:val="00497C69"/>
    <w:rsid w:val="004A0E16"/>
    <w:rsid w:val="004A528B"/>
    <w:rsid w:val="004A582C"/>
    <w:rsid w:val="004A5E69"/>
    <w:rsid w:val="004A7709"/>
    <w:rsid w:val="004B4537"/>
    <w:rsid w:val="004B4560"/>
    <w:rsid w:val="004B4880"/>
    <w:rsid w:val="004B643B"/>
    <w:rsid w:val="004C3300"/>
    <w:rsid w:val="004C3E4A"/>
    <w:rsid w:val="004C5209"/>
    <w:rsid w:val="004C6E2B"/>
    <w:rsid w:val="004C7C04"/>
    <w:rsid w:val="004D6427"/>
    <w:rsid w:val="004D65B4"/>
    <w:rsid w:val="004D6775"/>
    <w:rsid w:val="004E37AD"/>
    <w:rsid w:val="004E382C"/>
    <w:rsid w:val="004E515A"/>
    <w:rsid w:val="004F0C96"/>
    <w:rsid w:val="004F52F3"/>
    <w:rsid w:val="00505018"/>
    <w:rsid w:val="005052A5"/>
    <w:rsid w:val="005075A1"/>
    <w:rsid w:val="005115A7"/>
    <w:rsid w:val="00513E4B"/>
    <w:rsid w:val="00517744"/>
    <w:rsid w:val="00517FE1"/>
    <w:rsid w:val="005209C2"/>
    <w:rsid w:val="0052119F"/>
    <w:rsid w:val="00522886"/>
    <w:rsid w:val="00526667"/>
    <w:rsid w:val="00526C5B"/>
    <w:rsid w:val="005317CB"/>
    <w:rsid w:val="00534CDA"/>
    <w:rsid w:val="00537DA1"/>
    <w:rsid w:val="0054007F"/>
    <w:rsid w:val="005406F2"/>
    <w:rsid w:val="00540A3B"/>
    <w:rsid w:val="00540AA0"/>
    <w:rsid w:val="0054193C"/>
    <w:rsid w:val="005421CC"/>
    <w:rsid w:val="00542E40"/>
    <w:rsid w:val="00543E95"/>
    <w:rsid w:val="00545F7C"/>
    <w:rsid w:val="0054632C"/>
    <w:rsid w:val="00550294"/>
    <w:rsid w:val="005519AA"/>
    <w:rsid w:val="005542D7"/>
    <w:rsid w:val="0055748A"/>
    <w:rsid w:val="00562507"/>
    <w:rsid w:val="00563C9E"/>
    <w:rsid w:val="00565B3A"/>
    <w:rsid w:val="005663A8"/>
    <w:rsid w:val="00571576"/>
    <w:rsid w:val="0057171E"/>
    <w:rsid w:val="00571F25"/>
    <w:rsid w:val="005723D3"/>
    <w:rsid w:val="005748AF"/>
    <w:rsid w:val="005805A6"/>
    <w:rsid w:val="00582E35"/>
    <w:rsid w:val="00584C40"/>
    <w:rsid w:val="0058648F"/>
    <w:rsid w:val="005871CD"/>
    <w:rsid w:val="005A075E"/>
    <w:rsid w:val="005A113B"/>
    <w:rsid w:val="005A1931"/>
    <w:rsid w:val="005A2A06"/>
    <w:rsid w:val="005A7F77"/>
    <w:rsid w:val="005B06C3"/>
    <w:rsid w:val="005B216C"/>
    <w:rsid w:val="005B2C31"/>
    <w:rsid w:val="005B6247"/>
    <w:rsid w:val="005C0166"/>
    <w:rsid w:val="005C0DEB"/>
    <w:rsid w:val="005C511D"/>
    <w:rsid w:val="005D20DD"/>
    <w:rsid w:val="005D4AD3"/>
    <w:rsid w:val="005D5D8B"/>
    <w:rsid w:val="005D6E03"/>
    <w:rsid w:val="005D7221"/>
    <w:rsid w:val="005E141A"/>
    <w:rsid w:val="005E2E98"/>
    <w:rsid w:val="005E368B"/>
    <w:rsid w:val="005E4EBA"/>
    <w:rsid w:val="005F14E5"/>
    <w:rsid w:val="005F59AC"/>
    <w:rsid w:val="005F65E0"/>
    <w:rsid w:val="0060144E"/>
    <w:rsid w:val="00602998"/>
    <w:rsid w:val="00603A99"/>
    <w:rsid w:val="00607249"/>
    <w:rsid w:val="00610C6C"/>
    <w:rsid w:val="00613F6F"/>
    <w:rsid w:val="00614C6A"/>
    <w:rsid w:val="00617E9F"/>
    <w:rsid w:val="00625242"/>
    <w:rsid w:val="006258EB"/>
    <w:rsid w:val="00632C5E"/>
    <w:rsid w:val="006335CD"/>
    <w:rsid w:val="00634AC9"/>
    <w:rsid w:val="00641D7E"/>
    <w:rsid w:val="006518CF"/>
    <w:rsid w:val="006526E2"/>
    <w:rsid w:val="00653068"/>
    <w:rsid w:val="0065618C"/>
    <w:rsid w:val="0065792C"/>
    <w:rsid w:val="00664D67"/>
    <w:rsid w:val="006708FF"/>
    <w:rsid w:val="006727EC"/>
    <w:rsid w:val="00675E6C"/>
    <w:rsid w:val="00681D7E"/>
    <w:rsid w:val="00682D8A"/>
    <w:rsid w:val="006837FE"/>
    <w:rsid w:val="00684462"/>
    <w:rsid w:val="00686550"/>
    <w:rsid w:val="006865A8"/>
    <w:rsid w:val="006913C1"/>
    <w:rsid w:val="00695E31"/>
    <w:rsid w:val="00696EFD"/>
    <w:rsid w:val="006A0AE3"/>
    <w:rsid w:val="006A5CEF"/>
    <w:rsid w:val="006B0560"/>
    <w:rsid w:val="006B0926"/>
    <w:rsid w:val="006B1B49"/>
    <w:rsid w:val="006B3112"/>
    <w:rsid w:val="006B75D2"/>
    <w:rsid w:val="006B78E6"/>
    <w:rsid w:val="006C2B97"/>
    <w:rsid w:val="006C3E65"/>
    <w:rsid w:val="006C5259"/>
    <w:rsid w:val="006D1815"/>
    <w:rsid w:val="006D2422"/>
    <w:rsid w:val="006D5DF9"/>
    <w:rsid w:val="006E3D92"/>
    <w:rsid w:val="006E3EB0"/>
    <w:rsid w:val="006E423D"/>
    <w:rsid w:val="006F06A1"/>
    <w:rsid w:val="006F5D7C"/>
    <w:rsid w:val="006F65C4"/>
    <w:rsid w:val="00701920"/>
    <w:rsid w:val="007032C2"/>
    <w:rsid w:val="0070491E"/>
    <w:rsid w:val="00705BED"/>
    <w:rsid w:val="007074D6"/>
    <w:rsid w:val="00715963"/>
    <w:rsid w:val="00723CF9"/>
    <w:rsid w:val="00724451"/>
    <w:rsid w:val="00724F9F"/>
    <w:rsid w:val="0073785A"/>
    <w:rsid w:val="007420B1"/>
    <w:rsid w:val="00742741"/>
    <w:rsid w:val="00742ACC"/>
    <w:rsid w:val="00745C29"/>
    <w:rsid w:val="007477E2"/>
    <w:rsid w:val="00747AEC"/>
    <w:rsid w:val="00750D9D"/>
    <w:rsid w:val="007541A0"/>
    <w:rsid w:val="00755659"/>
    <w:rsid w:val="0076278B"/>
    <w:rsid w:val="007635E5"/>
    <w:rsid w:val="00764DDE"/>
    <w:rsid w:val="00766674"/>
    <w:rsid w:val="0076739C"/>
    <w:rsid w:val="00767ED0"/>
    <w:rsid w:val="007704E8"/>
    <w:rsid w:val="00770A8D"/>
    <w:rsid w:val="00771B99"/>
    <w:rsid w:val="00773538"/>
    <w:rsid w:val="0077483C"/>
    <w:rsid w:val="00775F38"/>
    <w:rsid w:val="007868E4"/>
    <w:rsid w:val="0079093A"/>
    <w:rsid w:val="00792645"/>
    <w:rsid w:val="00792B3F"/>
    <w:rsid w:val="007940CE"/>
    <w:rsid w:val="00794306"/>
    <w:rsid w:val="00794D03"/>
    <w:rsid w:val="007973E6"/>
    <w:rsid w:val="007A5930"/>
    <w:rsid w:val="007B12EB"/>
    <w:rsid w:val="007B1B62"/>
    <w:rsid w:val="007B3FF8"/>
    <w:rsid w:val="007B440E"/>
    <w:rsid w:val="007B4657"/>
    <w:rsid w:val="007C0E00"/>
    <w:rsid w:val="007C73BE"/>
    <w:rsid w:val="007D0BFA"/>
    <w:rsid w:val="007D11E8"/>
    <w:rsid w:val="007D1512"/>
    <w:rsid w:val="007D723D"/>
    <w:rsid w:val="007E024F"/>
    <w:rsid w:val="007E188B"/>
    <w:rsid w:val="007E1A27"/>
    <w:rsid w:val="007E5AB4"/>
    <w:rsid w:val="007E6420"/>
    <w:rsid w:val="007F08ED"/>
    <w:rsid w:val="007F1185"/>
    <w:rsid w:val="007F252D"/>
    <w:rsid w:val="007F29EF"/>
    <w:rsid w:val="007F428B"/>
    <w:rsid w:val="00804B6A"/>
    <w:rsid w:val="00805235"/>
    <w:rsid w:val="008053EB"/>
    <w:rsid w:val="008063FF"/>
    <w:rsid w:val="00811709"/>
    <w:rsid w:val="00812203"/>
    <w:rsid w:val="00813367"/>
    <w:rsid w:val="00813842"/>
    <w:rsid w:val="00814759"/>
    <w:rsid w:val="0081553C"/>
    <w:rsid w:val="00824005"/>
    <w:rsid w:val="008273E4"/>
    <w:rsid w:val="0083057B"/>
    <w:rsid w:val="00831C67"/>
    <w:rsid w:val="00832E6F"/>
    <w:rsid w:val="00833964"/>
    <w:rsid w:val="008469F6"/>
    <w:rsid w:val="00846A1F"/>
    <w:rsid w:val="008503C0"/>
    <w:rsid w:val="0085309E"/>
    <w:rsid w:val="008544AC"/>
    <w:rsid w:val="00857A09"/>
    <w:rsid w:val="00864FA1"/>
    <w:rsid w:val="0086584C"/>
    <w:rsid w:val="0086586B"/>
    <w:rsid w:val="0086594A"/>
    <w:rsid w:val="0086736B"/>
    <w:rsid w:val="00870555"/>
    <w:rsid w:val="0087186B"/>
    <w:rsid w:val="008745D7"/>
    <w:rsid w:val="00875203"/>
    <w:rsid w:val="00882EBF"/>
    <w:rsid w:val="0088390D"/>
    <w:rsid w:val="00884088"/>
    <w:rsid w:val="0088639B"/>
    <w:rsid w:val="00890CCA"/>
    <w:rsid w:val="0089759F"/>
    <w:rsid w:val="008A1BB1"/>
    <w:rsid w:val="008B0E39"/>
    <w:rsid w:val="008B3015"/>
    <w:rsid w:val="008C43CC"/>
    <w:rsid w:val="008C536C"/>
    <w:rsid w:val="008C667B"/>
    <w:rsid w:val="008C7B61"/>
    <w:rsid w:val="008C7F82"/>
    <w:rsid w:val="008D3570"/>
    <w:rsid w:val="008D3BE9"/>
    <w:rsid w:val="008D4B8F"/>
    <w:rsid w:val="008D51B7"/>
    <w:rsid w:val="008D6897"/>
    <w:rsid w:val="008E1E5D"/>
    <w:rsid w:val="008E30C1"/>
    <w:rsid w:val="008E5353"/>
    <w:rsid w:val="008F0542"/>
    <w:rsid w:val="008F620E"/>
    <w:rsid w:val="008F622A"/>
    <w:rsid w:val="008F6D7F"/>
    <w:rsid w:val="008F72DA"/>
    <w:rsid w:val="00902F83"/>
    <w:rsid w:val="009045D5"/>
    <w:rsid w:val="009059AB"/>
    <w:rsid w:val="00910480"/>
    <w:rsid w:val="00911AE7"/>
    <w:rsid w:val="009128A1"/>
    <w:rsid w:val="0091343A"/>
    <w:rsid w:val="009135A7"/>
    <w:rsid w:val="0092185E"/>
    <w:rsid w:val="009219CD"/>
    <w:rsid w:val="00923412"/>
    <w:rsid w:val="00924B42"/>
    <w:rsid w:val="00924D7D"/>
    <w:rsid w:val="00931C81"/>
    <w:rsid w:val="00934C5B"/>
    <w:rsid w:val="00936603"/>
    <w:rsid w:val="00940D4E"/>
    <w:rsid w:val="00941415"/>
    <w:rsid w:val="00941670"/>
    <w:rsid w:val="00941742"/>
    <w:rsid w:val="00941AD6"/>
    <w:rsid w:val="00942165"/>
    <w:rsid w:val="00945769"/>
    <w:rsid w:val="00946327"/>
    <w:rsid w:val="00946B0C"/>
    <w:rsid w:val="00955721"/>
    <w:rsid w:val="009605AA"/>
    <w:rsid w:val="0096120C"/>
    <w:rsid w:val="009616A2"/>
    <w:rsid w:val="00962DAA"/>
    <w:rsid w:val="0096477B"/>
    <w:rsid w:val="00965D39"/>
    <w:rsid w:val="00966638"/>
    <w:rsid w:val="009673B0"/>
    <w:rsid w:val="009676CE"/>
    <w:rsid w:val="00970D05"/>
    <w:rsid w:val="00973EA2"/>
    <w:rsid w:val="00974F59"/>
    <w:rsid w:val="00976707"/>
    <w:rsid w:val="0097688F"/>
    <w:rsid w:val="00976CBF"/>
    <w:rsid w:val="00992315"/>
    <w:rsid w:val="00992848"/>
    <w:rsid w:val="00993A46"/>
    <w:rsid w:val="00994B4A"/>
    <w:rsid w:val="009958E7"/>
    <w:rsid w:val="009972B1"/>
    <w:rsid w:val="009A021D"/>
    <w:rsid w:val="009A21F4"/>
    <w:rsid w:val="009A4326"/>
    <w:rsid w:val="009A6AB9"/>
    <w:rsid w:val="009B6EFF"/>
    <w:rsid w:val="009B75A4"/>
    <w:rsid w:val="009C2189"/>
    <w:rsid w:val="009C74B4"/>
    <w:rsid w:val="009D07BC"/>
    <w:rsid w:val="009D091E"/>
    <w:rsid w:val="009D0B14"/>
    <w:rsid w:val="009D1319"/>
    <w:rsid w:val="009D2938"/>
    <w:rsid w:val="009D4ECF"/>
    <w:rsid w:val="009D5AD3"/>
    <w:rsid w:val="009E3EC7"/>
    <w:rsid w:val="009E59E3"/>
    <w:rsid w:val="009E7857"/>
    <w:rsid w:val="009E7A92"/>
    <w:rsid w:val="009F0A07"/>
    <w:rsid w:val="009F1707"/>
    <w:rsid w:val="009F398F"/>
    <w:rsid w:val="009F5DDF"/>
    <w:rsid w:val="00A05066"/>
    <w:rsid w:val="00A0652D"/>
    <w:rsid w:val="00A07FEE"/>
    <w:rsid w:val="00A100B4"/>
    <w:rsid w:val="00A126D4"/>
    <w:rsid w:val="00A131C0"/>
    <w:rsid w:val="00A22C4F"/>
    <w:rsid w:val="00A2311C"/>
    <w:rsid w:val="00A26590"/>
    <w:rsid w:val="00A26DFF"/>
    <w:rsid w:val="00A32E23"/>
    <w:rsid w:val="00A33E54"/>
    <w:rsid w:val="00A35288"/>
    <w:rsid w:val="00A37E61"/>
    <w:rsid w:val="00A409AF"/>
    <w:rsid w:val="00A45A47"/>
    <w:rsid w:val="00A5220B"/>
    <w:rsid w:val="00A543F7"/>
    <w:rsid w:val="00A60552"/>
    <w:rsid w:val="00A63010"/>
    <w:rsid w:val="00A63A2B"/>
    <w:rsid w:val="00A64F1D"/>
    <w:rsid w:val="00A650B6"/>
    <w:rsid w:val="00A76511"/>
    <w:rsid w:val="00A76D55"/>
    <w:rsid w:val="00A81113"/>
    <w:rsid w:val="00A87392"/>
    <w:rsid w:val="00A92100"/>
    <w:rsid w:val="00AA0687"/>
    <w:rsid w:val="00AA0690"/>
    <w:rsid w:val="00AA72BE"/>
    <w:rsid w:val="00AB0660"/>
    <w:rsid w:val="00AB2C59"/>
    <w:rsid w:val="00AB2F33"/>
    <w:rsid w:val="00AC1F1A"/>
    <w:rsid w:val="00AC4B17"/>
    <w:rsid w:val="00AC592B"/>
    <w:rsid w:val="00AD21B1"/>
    <w:rsid w:val="00AD4643"/>
    <w:rsid w:val="00AD61D3"/>
    <w:rsid w:val="00AD71E8"/>
    <w:rsid w:val="00AD77AD"/>
    <w:rsid w:val="00AE2B4A"/>
    <w:rsid w:val="00AE697A"/>
    <w:rsid w:val="00AF233F"/>
    <w:rsid w:val="00AF3926"/>
    <w:rsid w:val="00B01991"/>
    <w:rsid w:val="00B03D91"/>
    <w:rsid w:val="00B112DA"/>
    <w:rsid w:val="00B1391D"/>
    <w:rsid w:val="00B13E07"/>
    <w:rsid w:val="00B143FF"/>
    <w:rsid w:val="00B2120C"/>
    <w:rsid w:val="00B21A04"/>
    <w:rsid w:val="00B246F7"/>
    <w:rsid w:val="00B2608B"/>
    <w:rsid w:val="00B306D1"/>
    <w:rsid w:val="00B348E6"/>
    <w:rsid w:val="00B3492B"/>
    <w:rsid w:val="00B35A9E"/>
    <w:rsid w:val="00B3675C"/>
    <w:rsid w:val="00B36F6D"/>
    <w:rsid w:val="00B44BD3"/>
    <w:rsid w:val="00B45944"/>
    <w:rsid w:val="00B47D2F"/>
    <w:rsid w:val="00B51957"/>
    <w:rsid w:val="00B53C74"/>
    <w:rsid w:val="00B53F00"/>
    <w:rsid w:val="00B55406"/>
    <w:rsid w:val="00B56311"/>
    <w:rsid w:val="00B56700"/>
    <w:rsid w:val="00B574AA"/>
    <w:rsid w:val="00B66288"/>
    <w:rsid w:val="00B674D5"/>
    <w:rsid w:val="00B712D3"/>
    <w:rsid w:val="00B72336"/>
    <w:rsid w:val="00B73BDF"/>
    <w:rsid w:val="00B7419A"/>
    <w:rsid w:val="00B75538"/>
    <w:rsid w:val="00B76B6D"/>
    <w:rsid w:val="00B7733B"/>
    <w:rsid w:val="00B81C17"/>
    <w:rsid w:val="00B83AF9"/>
    <w:rsid w:val="00B83FB1"/>
    <w:rsid w:val="00B902EC"/>
    <w:rsid w:val="00B9119B"/>
    <w:rsid w:val="00B9355F"/>
    <w:rsid w:val="00B95AF3"/>
    <w:rsid w:val="00B96158"/>
    <w:rsid w:val="00B968AE"/>
    <w:rsid w:val="00BA037A"/>
    <w:rsid w:val="00BA5583"/>
    <w:rsid w:val="00BA781F"/>
    <w:rsid w:val="00BB0622"/>
    <w:rsid w:val="00BB443D"/>
    <w:rsid w:val="00BB5453"/>
    <w:rsid w:val="00BB6C8F"/>
    <w:rsid w:val="00BC0CF6"/>
    <w:rsid w:val="00BC31E8"/>
    <w:rsid w:val="00BC5D83"/>
    <w:rsid w:val="00BC7463"/>
    <w:rsid w:val="00BD216D"/>
    <w:rsid w:val="00BD3C52"/>
    <w:rsid w:val="00BD3F4A"/>
    <w:rsid w:val="00BD4C65"/>
    <w:rsid w:val="00BD527C"/>
    <w:rsid w:val="00BE4F32"/>
    <w:rsid w:val="00BE50A3"/>
    <w:rsid w:val="00BE632F"/>
    <w:rsid w:val="00BE724B"/>
    <w:rsid w:val="00BF012A"/>
    <w:rsid w:val="00BF2B11"/>
    <w:rsid w:val="00BF51C8"/>
    <w:rsid w:val="00BF558B"/>
    <w:rsid w:val="00BF5593"/>
    <w:rsid w:val="00BF5FFE"/>
    <w:rsid w:val="00BF7FEE"/>
    <w:rsid w:val="00C00D8F"/>
    <w:rsid w:val="00C02AC4"/>
    <w:rsid w:val="00C03CCC"/>
    <w:rsid w:val="00C03E35"/>
    <w:rsid w:val="00C04B26"/>
    <w:rsid w:val="00C057A5"/>
    <w:rsid w:val="00C07D6D"/>
    <w:rsid w:val="00C1041D"/>
    <w:rsid w:val="00C1346A"/>
    <w:rsid w:val="00C155BA"/>
    <w:rsid w:val="00C16041"/>
    <w:rsid w:val="00C17E7F"/>
    <w:rsid w:val="00C25946"/>
    <w:rsid w:val="00C25A74"/>
    <w:rsid w:val="00C3123B"/>
    <w:rsid w:val="00C31586"/>
    <w:rsid w:val="00C323C7"/>
    <w:rsid w:val="00C3515A"/>
    <w:rsid w:val="00C35C80"/>
    <w:rsid w:val="00C36D26"/>
    <w:rsid w:val="00C40B15"/>
    <w:rsid w:val="00C41474"/>
    <w:rsid w:val="00C41E00"/>
    <w:rsid w:val="00C4255B"/>
    <w:rsid w:val="00C4504F"/>
    <w:rsid w:val="00C47C2D"/>
    <w:rsid w:val="00C51FC5"/>
    <w:rsid w:val="00C52032"/>
    <w:rsid w:val="00C520C9"/>
    <w:rsid w:val="00C53666"/>
    <w:rsid w:val="00C60869"/>
    <w:rsid w:val="00C6144F"/>
    <w:rsid w:val="00C62375"/>
    <w:rsid w:val="00C626F4"/>
    <w:rsid w:val="00C67B85"/>
    <w:rsid w:val="00C67CA9"/>
    <w:rsid w:val="00C67E09"/>
    <w:rsid w:val="00C70292"/>
    <w:rsid w:val="00C7536A"/>
    <w:rsid w:val="00C75449"/>
    <w:rsid w:val="00C7612E"/>
    <w:rsid w:val="00C7757D"/>
    <w:rsid w:val="00C775F1"/>
    <w:rsid w:val="00C82B7D"/>
    <w:rsid w:val="00C837A8"/>
    <w:rsid w:val="00C84A7F"/>
    <w:rsid w:val="00C84E93"/>
    <w:rsid w:val="00C85E7A"/>
    <w:rsid w:val="00C863AE"/>
    <w:rsid w:val="00C87B85"/>
    <w:rsid w:val="00C9028F"/>
    <w:rsid w:val="00C93F7C"/>
    <w:rsid w:val="00C9434C"/>
    <w:rsid w:val="00C9583E"/>
    <w:rsid w:val="00C958FC"/>
    <w:rsid w:val="00C966CF"/>
    <w:rsid w:val="00C97E31"/>
    <w:rsid w:val="00CA3F5D"/>
    <w:rsid w:val="00CA4ECA"/>
    <w:rsid w:val="00CB7CDA"/>
    <w:rsid w:val="00CC1E7D"/>
    <w:rsid w:val="00CC1F8F"/>
    <w:rsid w:val="00CC3AC3"/>
    <w:rsid w:val="00CC49BF"/>
    <w:rsid w:val="00CD035B"/>
    <w:rsid w:val="00CD1A0E"/>
    <w:rsid w:val="00CD38DD"/>
    <w:rsid w:val="00CD6418"/>
    <w:rsid w:val="00CE0526"/>
    <w:rsid w:val="00CE110C"/>
    <w:rsid w:val="00CE1AEC"/>
    <w:rsid w:val="00CE24BF"/>
    <w:rsid w:val="00CE2EAB"/>
    <w:rsid w:val="00CE355E"/>
    <w:rsid w:val="00CE5CF6"/>
    <w:rsid w:val="00CF19B8"/>
    <w:rsid w:val="00CF1D02"/>
    <w:rsid w:val="00CF487E"/>
    <w:rsid w:val="00D033AF"/>
    <w:rsid w:val="00D04343"/>
    <w:rsid w:val="00D06AAB"/>
    <w:rsid w:val="00D10EC2"/>
    <w:rsid w:val="00D11D6E"/>
    <w:rsid w:val="00D120E1"/>
    <w:rsid w:val="00D13569"/>
    <w:rsid w:val="00D16E62"/>
    <w:rsid w:val="00D170FE"/>
    <w:rsid w:val="00D210D3"/>
    <w:rsid w:val="00D303A8"/>
    <w:rsid w:val="00D314CA"/>
    <w:rsid w:val="00D32570"/>
    <w:rsid w:val="00D329C3"/>
    <w:rsid w:val="00D32C6F"/>
    <w:rsid w:val="00D32E8C"/>
    <w:rsid w:val="00D33BD5"/>
    <w:rsid w:val="00D33C9F"/>
    <w:rsid w:val="00D40915"/>
    <w:rsid w:val="00D434A1"/>
    <w:rsid w:val="00D44991"/>
    <w:rsid w:val="00D4505E"/>
    <w:rsid w:val="00D47EC0"/>
    <w:rsid w:val="00D50DFF"/>
    <w:rsid w:val="00D52377"/>
    <w:rsid w:val="00D549CB"/>
    <w:rsid w:val="00D54C15"/>
    <w:rsid w:val="00D54FC2"/>
    <w:rsid w:val="00D556AC"/>
    <w:rsid w:val="00D60342"/>
    <w:rsid w:val="00D625FB"/>
    <w:rsid w:val="00D646A0"/>
    <w:rsid w:val="00D655FE"/>
    <w:rsid w:val="00D6597F"/>
    <w:rsid w:val="00D7296F"/>
    <w:rsid w:val="00D7482B"/>
    <w:rsid w:val="00D75BC0"/>
    <w:rsid w:val="00D7619D"/>
    <w:rsid w:val="00D77085"/>
    <w:rsid w:val="00D805DE"/>
    <w:rsid w:val="00D85224"/>
    <w:rsid w:val="00D90730"/>
    <w:rsid w:val="00D90BFD"/>
    <w:rsid w:val="00D933E3"/>
    <w:rsid w:val="00D94BE1"/>
    <w:rsid w:val="00D95F06"/>
    <w:rsid w:val="00D966D0"/>
    <w:rsid w:val="00D96F31"/>
    <w:rsid w:val="00D977C1"/>
    <w:rsid w:val="00DA19E4"/>
    <w:rsid w:val="00DA1EC1"/>
    <w:rsid w:val="00DA5069"/>
    <w:rsid w:val="00DA5FFD"/>
    <w:rsid w:val="00DA6024"/>
    <w:rsid w:val="00DA68BA"/>
    <w:rsid w:val="00DA6A68"/>
    <w:rsid w:val="00DA7184"/>
    <w:rsid w:val="00DB311B"/>
    <w:rsid w:val="00DB4059"/>
    <w:rsid w:val="00DB49C9"/>
    <w:rsid w:val="00DC0420"/>
    <w:rsid w:val="00DC1932"/>
    <w:rsid w:val="00DC3317"/>
    <w:rsid w:val="00DC51E1"/>
    <w:rsid w:val="00DC5C0B"/>
    <w:rsid w:val="00DC5EBA"/>
    <w:rsid w:val="00DC7B35"/>
    <w:rsid w:val="00DD058D"/>
    <w:rsid w:val="00DD122C"/>
    <w:rsid w:val="00DD124E"/>
    <w:rsid w:val="00DD1E36"/>
    <w:rsid w:val="00DD3961"/>
    <w:rsid w:val="00DD6037"/>
    <w:rsid w:val="00DD728E"/>
    <w:rsid w:val="00DE0C0E"/>
    <w:rsid w:val="00DE32F4"/>
    <w:rsid w:val="00DE69F0"/>
    <w:rsid w:val="00DF2263"/>
    <w:rsid w:val="00DF3A7A"/>
    <w:rsid w:val="00E00681"/>
    <w:rsid w:val="00E01E02"/>
    <w:rsid w:val="00E1083C"/>
    <w:rsid w:val="00E1182D"/>
    <w:rsid w:val="00E12161"/>
    <w:rsid w:val="00E14B5B"/>
    <w:rsid w:val="00E22577"/>
    <w:rsid w:val="00E23E49"/>
    <w:rsid w:val="00E24FAA"/>
    <w:rsid w:val="00E307F2"/>
    <w:rsid w:val="00E32540"/>
    <w:rsid w:val="00E32B77"/>
    <w:rsid w:val="00E32EA3"/>
    <w:rsid w:val="00E40B3D"/>
    <w:rsid w:val="00E42056"/>
    <w:rsid w:val="00E42624"/>
    <w:rsid w:val="00E46BC6"/>
    <w:rsid w:val="00E5040D"/>
    <w:rsid w:val="00E541D2"/>
    <w:rsid w:val="00E54495"/>
    <w:rsid w:val="00E545A4"/>
    <w:rsid w:val="00E57994"/>
    <w:rsid w:val="00E57EE4"/>
    <w:rsid w:val="00E607D7"/>
    <w:rsid w:val="00E622EB"/>
    <w:rsid w:val="00E632B4"/>
    <w:rsid w:val="00E63C1F"/>
    <w:rsid w:val="00E64675"/>
    <w:rsid w:val="00E64C9C"/>
    <w:rsid w:val="00E658D8"/>
    <w:rsid w:val="00E71259"/>
    <w:rsid w:val="00E74951"/>
    <w:rsid w:val="00E7523E"/>
    <w:rsid w:val="00E76BF1"/>
    <w:rsid w:val="00E82962"/>
    <w:rsid w:val="00E82FF5"/>
    <w:rsid w:val="00E83421"/>
    <w:rsid w:val="00E860F5"/>
    <w:rsid w:val="00E86604"/>
    <w:rsid w:val="00E948EB"/>
    <w:rsid w:val="00E95531"/>
    <w:rsid w:val="00EB0CCC"/>
    <w:rsid w:val="00EB1B34"/>
    <w:rsid w:val="00EB1C7D"/>
    <w:rsid w:val="00EB700C"/>
    <w:rsid w:val="00EC14F6"/>
    <w:rsid w:val="00ED1120"/>
    <w:rsid w:val="00ED4FFB"/>
    <w:rsid w:val="00ED52DC"/>
    <w:rsid w:val="00ED693B"/>
    <w:rsid w:val="00EE460A"/>
    <w:rsid w:val="00EE60F7"/>
    <w:rsid w:val="00EE7EBD"/>
    <w:rsid w:val="00EF07AD"/>
    <w:rsid w:val="00EF1054"/>
    <w:rsid w:val="00EF56F4"/>
    <w:rsid w:val="00EF6140"/>
    <w:rsid w:val="00F00037"/>
    <w:rsid w:val="00F0029A"/>
    <w:rsid w:val="00F002CA"/>
    <w:rsid w:val="00F012DD"/>
    <w:rsid w:val="00F034A9"/>
    <w:rsid w:val="00F044A4"/>
    <w:rsid w:val="00F04A72"/>
    <w:rsid w:val="00F07BF8"/>
    <w:rsid w:val="00F11D64"/>
    <w:rsid w:val="00F13554"/>
    <w:rsid w:val="00F137BE"/>
    <w:rsid w:val="00F13864"/>
    <w:rsid w:val="00F13C99"/>
    <w:rsid w:val="00F1411F"/>
    <w:rsid w:val="00F179B4"/>
    <w:rsid w:val="00F24F43"/>
    <w:rsid w:val="00F263F2"/>
    <w:rsid w:val="00F33D24"/>
    <w:rsid w:val="00F34A7F"/>
    <w:rsid w:val="00F37B43"/>
    <w:rsid w:val="00F406AE"/>
    <w:rsid w:val="00F425AF"/>
    <w:rsid w:val="00F428C5"/>
    <w:rsid w:val="00F432DA"/>
    <w:rsid w:val="00F4367B"/>
    <w:rsid w:val="00F52150"/>
    <w:rsid w:val="00F5249A"/>
    <w:rsid w:val="00F536FB"/>
    <w:rsid w:val="00F57720"/>
    <w:rsid w:val="00F638C8"/>
    <w:rsid w:val="00F648F7"/>
    <w:rsid w:val="00F64AD9"/>
    <w:rsid w:val="00F67926"/>
    <w:rsid w:val="00F70B33"/>
    <w:rsid w:val="00F70C69"/>
    <w:rsid w:val="00F714D5"/>
    <w:rsid w:val="00F7295D"/>
    <w:rsid w:val="00F73843"/>
    <w:rsid w:val="00F74CA4"/>
    <w:rsid w:val="00F77073"/>
    <w:rsid w:val="00F82BDC"/>
    <w:rsid w:val="00F82C73"/>
    <w:rsid w:val="00F83FC1"/>
    <w:rsid w:val="00F86375"/>
    <w:rsid w:val="00F901ED"/>
    <w:rsid w:val="00F9220D"/>
    <w:rsid w:val="00F940E4"/>
    <w:rsid w:val="00F94F2B"/>
    <w:rsid w:val="00F95A80"/>
    <w:rsid w:val="00F97E75"/>
    <w:rsid w:val="00FA5CAA"/>
    <w:rsid w:val="00FB2D96"/>
    <w:rsid w:val="00FB32B5"/>
    <w:rsid w:val="00FB354F"/>
    <w:rsid w:val="00FB4B0B"/>
    <w:rsid w:val="00FB6243"/>
    <w:rsid w:val="00FB7BA6"/>
    <w:rsid w:val="00FB7D00"/>
    <w:rsid w:val="00FD31AF"/>
    <w:rsid w:val="00FD625A"/>
    <w:rsid w:val="00FE1527"/>
    <w:rsid w:val="00FE1CE3"/>
    <w:rsid w:val="00FE2017"/>
    <w:rsid w:val="00FE7D75"/>
    <w:rsid w:val="00FF0883"/>
    <w:rsid w:val="00FF2E96"/>
    <w:rsid w:val="00FF3BA5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F973FA"/>
  <w15:docId w15:val="{CF9901D4-EE83-4C59-8C4D-7A3BF386D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E7EBD"/>
    <w:pPr>
      <w:spacing w:after="60" w:line="240" w:lineRule="auto"/>
      <w:jc w:val="both"/>
    </w:pPr>
    <w:rPr>
      <w:rFonts w:ascii="Calibri" w:eastAsia="Times New Roman" w:hAnsi="Calibri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8539B"/>
    <w:pPr>
      <w:keepNext/>
      <w:numPr>
        <w:numId w:val="1"/>
      </w:numPr>
      <w:spacing w:before="160"/>
      <w:jc w:val="left"/>
      <w:outlineLvl w:val="0"/>
    </w:pPr>
    <w:rPr>
      <w:b/>
      <w:bCs/>
      <w:kern w:val="32"/>
      <w:szCs w:val="32"/>
    </w:rPr>
  </w:style>
  <w:style w:type="paragraph" w:styleId="Nadpis2">
    <w:name w:val="heading 2"/>
    <w:basedOn w:val="Nadpis1"/>
    <w:next w:val="Normln"/>
    <w:link w:val="Nadpis2Char"/>
    <w:qFormat/>
    <w:rsid w:val="00C9028F"/>
    <w:pPr>
      <w:numPr>
        <w:ilvl w:val="1"/>
      </w:numPr>
      <w:outlineLvl w:val="1"/>
    </w:pPr>
    <w:rPr>
      <w:snapToGrid w:val="0"/>
      <w:szCs w:val="2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C9028F"/>
    <w:pPr>
      <w:keepNext/>
      <w:numPr>
        <w:ilvl w:val="2"/>
        <w:numId w:val="1"/>
      </w:numPr>
      <w:spacing w:before="160"/>
      <w:outlineLvl w:val="2"/>
    </w:pPr>
    <w:rPr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9028F"/>
    <w:pPr>
      <w:keepNext/>
      <w:numPr>
        <w:ilvl w:val="3"/>
        <w:numId w:val="1"/>
      </w:numPr>
      <w:spacing w:before="24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9028F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9028F"/>
    <w:pPr>
      <w:numPr>
        <w:ilvl w:val="5"/>
        <w:numId w:val="1"/>
      </w:numPr>
      <w:spacing w:before="240"/>
      <w:outlineLvl w:val="5"/>
    </w:pPr>
    <w:rPr>
      <w:b/>
      <w:bCs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9028F"/>
    <w:pPr>
      <w:numPr>
        <w:ilvl w:val="6"/>
        <w:numId w:val="1"/>
      </w:numPr>
      <w:spacing w:before="240"/>
      <w:outlineLvl w:val="6"/>
    </w:pPr>
    <w:rPr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9028F"/>
    <w:pPr>
      <w:numPr>
        <w:ilvl w:val="7"/>
        <w:numId w:val="1"/>
      </w:numPr>
      <w:spacing w:before="240"/>
      <w:outlineLvl w:val="7"/>
    </w:pPr>
    <w:rPr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9028F"/>
    <w:pPr>
      <w:numPr>
        <w:ilvl w:val="8"/>
        <w:numId w:val="1"/>
      </w:numPr>
      <w:spacing w:before="240"/>
      <w:outlineLvl w:val="8"/>
    </w:pPr>
    <w:rPr>
      <w:rFonts w:ascii="Cambria" w:hAnsi="Cambria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539B"/>
    <w:rPr>
      <w:rFonts w:ascii="Calibri" w:eastAsia="Times New Roman" w:hAnsi="Calibri" w:cs="Times New Roman"/>
      <w:b/>
      <w:bCs/>
      <w:kern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C9028F"/>
    <w:rPr>
      <w:rFonts w:ascii="Calibri" w:eastAsia="Times New Roman" w:hAnsi="Calibri" w:cs="Times New Roman"/>
      <w:b/>
      <w:bCs/>
      <w:snapToGrid w:val="0"/>
      <w:kern w:val="32"/>
    </w:rPr>
  </w:style>
  <w:style w:type="character" w:customStyle="1" w:styleId="Nadpis3Char">
    <w:name w:val="Nadpis 3 Char"/>
    <w:basedOn w:val="Standardnpsmoodstavce"/>
    <w:link w:val="Nadpis3"/>
    <w:uiPriority w:val="9"/>
    <w:rsid w:val="00C9028F"/>
    <w:rPr>
      <w:rFonts w:ascii="Calibri" w:eastAsia="Times New Roman" w:hAnsi="Calibri" w:cs="Times New Roman"/>
      <w:b/>
      <w:bCs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C9028F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9028F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9028F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9028F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9028F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9028F"/>
    <w:rPr>
      <w:rFonts w:ascii="Cambria" w:eastAsia="Times New Roman" w:hAnsi="Cambria" w:cs="Times New Roman"/>
      <w:lang w:eastAsia="cs-CZ"/>
    </w:rPr>
  </w:style>
  <w:style w:type="character" w:styleId="Hypertextovodkaz">
    <w:name w:val="Hyperlink"/>
    <w:uiPriority w:val="99"/>
    <w:unhideWhenUsed/>
    <w:rsid w:val="00C9028F"/>
    <w:rPr>
      <w:color w:val="0000FF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C9028F"/>
    <w:pPr>
      <w:tabs>
        <w:tab w:val="left" w:pos="440"/>
        <w:tab w:val="right" w:leader="dot" w:pos="9060"/>
      </w:tabs>
      <w:spacing w:line="276" w:lineRule="auto"/>
      <w:ind w:left="866" w:hanging="426"/>
    </w:pPr>
    <w:rPr>
      <w:szCs w:val="22"/>
      <w:lang w:eastAsia="en-US"/>
    </w:rPr>
  </w:style>
  <w:style w:type="paragraph" w:styleId="Obsah1">
    <w:name w:val="toc 1"/>
    <w:basedOn w:val="Normln"/>
    <w:next w:val="Normln"/>
    <w:autoRedefine/>
    <w:uiPriority w:val="39"/>
    <w:unhideWhenUsed/>
    <w:rsid w:val="00C9028F"/>
    <w:pPr>
      <w:tabs>
        <w:tab w:val="left" w:pos="440"/>
        <w:tab w:val="right" w:leader="dot" w:pos="9060"/>
      </w:tabs>
      <w:spacing w:line="276" w:lineRule="auto"/>
      <w:jc w:val="left"/>
    </w:pPr>
    <w:rPr>
      <w:rFonts w:cs="Arial"/>
      <w:noProof/>
      <w:lang w:eastAsia="en-US"/>
    </w:rPr>
  </w:style>
  <w:style w:type="paragraph" w:customStyle="1" w:styleId="Normalni">
    <w:name w:val="Normalni"/>
    <w:basedOn w:val="Normln"/>
    <w:link w:val="NormalniChar"/>
    <w:qFormat/>
    <w:rsid w:val="00E32EA3"/>
  </w:style>
  <w:style w:type="character" w:customStyle="1" w:styleId="NormalniChar">
    <w:name w:val="Normalni Char"/>
    <w:link w:val="Normalni"/>
    <w:rsid w:val="00E32EA3"/>
    <w:rPr>
      <w:rFonts w:ascii="Arial" w:eastAsia="Times New Roman" w:hAnsi="Arial" w:cs="Times New Roman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1083C"/>
    <w:pPr>
      <w:ind w:left="720"/>
      <w:contextualSpacing/>
    </w:pPr>
  </w:style>
  <w:style w:type="paragraph" w:styleId="Zkladntext">
    <w:name w:val="Body Text"/>
    <w:basedOn w:val="Normln"/>
    <w:link w:val="ZkladntextChar"/>
    <w:qFormat/>
    <w:rsid w:val="00543E95"/>
    <w:pPr>
      <w:spacing w:after="120"/>
    </w:pPr>
    <w:rPr>
      <w:snapToGrid w:val="0"/>
      <w:szCs w:val="20"/>
    </w:rPr>
  </w:style>
  <w:style w:type="character" w:customStyle="1" w:styleId="ZkladntextChar">
    <w:name w:val="Základní text Char"/>
    <w:basedOn w:val="Standardnpsmoodstavce"/>
    <w:link w:val="Zkladntext"/>
    <w:rsid w:val="00543E95"/>
    <w:rPr>
      <w:rFonts w:ascii="Arial" w:eastAsia="Times New Roman" w:hAnsi="Arial" w:cs="Times New Roman"/>
      <w:snapToGrid w:val="0"/>
      <w:szCs w:val="20"/>
      <w:lang w:eastAsia="cs-CZ"/>
    </w:rPr>
  </w:style>
  <w:style w:type="paragraph" w:styleId="Titulek">
    <w:name w:val="caption"/>
    <w:basedOn w:val="Normln"/>
    <w:next w:val="Zkladntext"/>
    <w:qFormat/>
    <w:rsid w:val="00543E95"/>
    <w:pPr>
      <w:keepNext/>
      <w:numPr>
        <w:numId w:val="2"/>
      </w:numPr>
      <w:spacing w:before="60" w:after="240" w:line="220" w:lineRule="atLeast"/>
      <w:jc w:val="left"/>
    </w:pPr>
    <w:rPr>
      <w:rFonts w:ascii="Arial Narrow" w:hAnsi="Arial Narrow"/>
      <w:sz w:val="18"/>
      <w:szCs w:val="20"/>
    </w:rPr>
  </w:style>
  <w:style w:type="paragraph" w:customStyle="1" w:styleId="ZKLADNTEXT0">
    <w:name w:val="ZÁKLADNÍ TEXT"/>
    <w:link w:val="ZKLADNTEXTChar0"/>
    <w:qFormat/>
    <w:rsid w:val="00941670"/>
    <w:pPr>
      <w:spacing w:before="60" w:after="60" w:line="240" w:lineRule="auto"/>
    </w:pPr>
    <w:rPr>
      <w:rFonts w:ascii="Arial" w:eastAsia="Times New Roman" w:hAnsi="Arial" w:cs="Times New Roman"/>
      <w:color w:val="0000FF"/>
      <w:sz w:val="20"/>
      <w:lang w:bidi="en-US"/>
    </w:rPr>
  </w:style>
  <w:style w:type="character" w:customStyle="1" w:styleId="ZKLADNTEXTChar0">
    <w:name w:val="ZÁKLADNÍ TEXT Char"/>
    <w:link w:val="ZKLADNTEXT0"/>
    <w:rsid w:val="00941670"/>
    <w:rPr>
      <w:rFonts w:ascii="Arial" w:eastAsia="Times New Roman" w:hAnsi="Arial" w:cs="Times New Roman"/>
      <w:color w:val="0000FF"/>
      <w:sz w:val="20"/>
      <w:lang w:bidi="en-US"/>
    </w:rPr>
  </w:style>
  <w:style w:type="character" w:styleId="Siln">
    <w:name w:val="Strong"/>
    <w:aliases w:val="XXX"/>
    <w:basedOn w:val="Standardnpsmoodstavce"/>
    <w:uiPriority w:val="22"/>
    <w:qFormat/>
    <w:rsid w:val="005D5D8B"/>
    <w:rPr>
      <w:b/>
      <w:bCs/>
    </w:rPr>
  </w:style>
  <w:style w:type="paragraph" w:customStyle="1" w:styleId="tabulka">
    <w:name w:val="tabulka"/>
    <w:basedOn w:val="Bezmezer"/>
    <w:link w:val="tabulkaChar"/>
    <w:qFormat/>
    <w:rsid w:val="005D5D8B"/>
    <w:pPr>
      <w:jc w:val="right"/>
    </w:pPr>
    <w:rPr>
      <w:rFonts w:ascii="Arial Narrow" w:eastAsia="Calibri" w:hAnsi="Arial Narrow"/>
      <w:sz w:val="15"/>
      <w:szCs w:val="15"/>
      <w:lang w:eastAsia="en-US"/>
    </w:rPr>
  </w:style>
  <w:style w:type="character" w:customStyle="1" w:styleId="tabulkaChar">
    <w:name w:val="tabulka Char"/>
    <w:basedOn w:val="Standardnpsmoodstavce"/>
    <w:link w:val="tabulka"/>
    <w:rsid w:val="005D5D8B"/>
    <w:rPr>
      <w:rFonts w:ascii="Arial Narrow" w:eastAsia="Calibri" w:hAnsi="Arial Narrow" w:cs="Times New Roman"/>
      <w:sz w:val="15"/>
      <w:szCs w:val="15"/>
    </w:rPr>
  </w:style>
  <w:style w:type="paragraph" w:styleId="Bezmezer">
    <w:name w:val="No Spacing"/>
    <w:aliases w:val="Text"/>
    <w:link w:val="BezmezerChar"/>
    <w:uiPriority w:val="1"/>
    <w:qFormat/>
    <w:rsid w:val="005D5D8B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cs-CZ"/>
    </w:rPr>
  </w:style>
  <w:style w:type="paragraph" w:styleId="Zhlav">
    <w:name w:val="header"/>
    <w:basedOn w:val="Normln"/>
    <w:link w:val="ZhlavChar"/>
    <w:unhideWhenUsed/>
    <w:rsid w:val="005D5D8B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5D5D8B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D5D8B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5D5D8B"/>
    <w:rPr>
      <w:rFonts w:ascii="Arial" w:eastAsia="Times New Roman" w:hAnsi="Arial" w:cs="Times New Roman"/>
      <w:szCs w:val="24"/>
      <w:lang w:eastAsia="cs-CZ"/>
    </w:rPr>
  </w:style>
  <w:style w:type="paragraph" w:customStyle="1" w:styleId="zahlav">
    <w:name w:val="zahlavý"/>
    <w:link w:val="zahlavChar"/>
    <w:rsid w:val="005D5D8B"/>
    <w:pPr>
      <w:spacing w:after="0" w:line="240" w:lineRule="auto"/>
      <w:jc w:val="both"/>
    </w:pPr>
    <w:rPr>
      <w:rFonts w:ascii="Arial" w:eastAsia="Times New Roman" w:hAnsi="Arial" w:cs="Arial"/>
      <w:sz w:val="16"/>
      <w:szCs w:val="16"/>
      <w:lang w:bidi="en-US"/>
    </w:rPr>
  </w:style>
  <w:style w:type="character" w:customStyle="1" w:styleId="zahlavChar">
    <w:name w:val="zahlavý Char"/>
    <w:basedOn w:val="Standardnpsmoodstavce"/>
    <w:link w:val="zahlav"/>
    <w:rsid w:val="005D5D8B"/>
    <w:rPr>
      <w:rFonts w:ascii="Arial" w:eastAsia="Times New Roman" w:hAnsi="Arial" w:cs="Arial"/>
      <w:sz w:val="16"/>
      <w:szCs w:val="16"/>
      <w:lang w:bidi="en-US"/>
    </w:rPr>
  </w:style>
  <w:style w:type="character" w:styleId="Zdraznnjemn">
    <w:name w:val="Subtle Emphasis"/>
    <w:basedOn w:val="Standardnpsmoodstavce"/>
    <w:uiPriority w:val="19"/>
    <w:qFormat/>
    <w:rsid w:val="003A4844"/>
    <w:rPr>
      <w:rFonts w:ascii="Calibri" w:hAnsi="Calibri"/>
      <w:i/>
      <w:iCs/>
      <w:color w:val="808080"/>
      <w:sz w:val="22"/>
    </w:rPr>
  </w:style>
  <w:style w:type="character" w:customStyle="1" w:styleId="BezmezerChar">
    <w:name w:val="Bez mezer Char"/>
    <w:aliases w:val="Text Char"/>
    <w:basedOn w:val="Standardnpsmoodstavce"/>
    <w:link w:val="Bezmezer"/>
    <w:uiPriority w:val="1"/>
    <w:rsid w:val="0091343A"/>
    <w:rPr>
      <w:rFonts w:ascii="Arial" w:eastAsia="Times New Roman" w:hAnsi="Arial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4B8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4B8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551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uiPriority w:val="99"/>
    <w:semiHidden/>
    <w:unhideWhenUsed/>
    <w:rsid w:val="00D50DF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0DFF"/>
    <w:rPr>
      <w:rFonts w:ascii="Arial" w:eastAsia="Times New Roman" w:hAnsi="Arial" w:cs="Times New Roman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87055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70555"/>
    <w:rPr>
      <w:rFonts w:ascii="Arial" w:eastAsia="Times New Roman" w:hAnsi="Arial" w:cs="Times New Roman"/>
      <w:sz w:val="16"/>
      <w:szCs w:val="16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F263F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F263F2"/>
    <w:rPr>
      <w:rFonts w:ascii="Arial" w:eastAsia="Times New Roman" w:hAnsi="Arial" w:cs="Times New Roman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6D1815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6D1815"/>
    <w:rPr>
      <w:rFonts w:ascii="Arial" w:eastAsia="Times New Roman" w:hAnsi="Arial" w:cs="Times New Roman"/>
      <w:szCs w:val="24"/>
      <w:lang w:eastAsia="cs-CZ"/>
    </w:rPr>
  </w:style>
  <w:style w:type="paragraph" w:customStyle="1" w:styleId="textzakladni">
    <w:name w:val="text zakladni"/>
    <w:basedOn w:val="Zkladntext"/>
    <w:link w:val="textzakladniChar"/>
    <w:qFormat/>
    <w:rsid w:val="00C057A5"/>
    <w:rPr>
      <w:rFonts w:ascii="Arial" w:hAnsi="Arial"/>
      <w:snapToGrid/>
    </w:rPr>
  </w:style>
  <w:style w:type="character" w:customStyle="1" w:styleId="textzakladniChar">
    <w:name w:val="text zakladni Char"/>
    <w:basedOn w:val="Standardnpsmoodstavce"/>
    <w:link w:val="textzakladni"/>
    <w:rsid w:val="00C057A5"/>
    <w:rPr>
      <w:rFonts w:ascii="Arial" w:eastAsia="Times New Roman" w:hAnsi="Arial" w:cs="Times New Roman"/>
      <w:szCs w:val="20"/>
      <w:lang w:eastAsia="cs-CZ"/>
    </w:rPr>
  </w:style>
  <w:style w:type="character" w:customStyle="1" w:styleId="apple-converted-space">
    <w:name w:val="apple-converted-space"/>
    <w:basedOn w:val="Standardnpsmoodstavce"/>
    <w:rsid w:val="007F29EF"/>
  </w:style>
  <w:style w:type="character" w:customStyle="1" w:styleId="apple-style-span">
    <w:name w:val="apple-style-span"/>
    <w:basedOn w:val="Standardnpsmoodstavce"/>
    <w:rsid w:val="005E2E98"/>
  </w:style>
  <w:style w:type="character" w:customStyle="1" w:styleId="st1">
    <w:name w:val="st1"/>
    <w:basedOn w:val="Standardnpsmoodstavce"/>
    <w:rsid w:val="006A0AE3"/>
  </w:style>
  <w:style w:type="character" w:styleId="Zstupntext">
    <w:name w:val="Placeholder Text"/>
    <w:basedOn w:val="Standardnpsmoodstavce"/>
    <w:uiPriority w:val="99"/>
    <w:semiHidden/>
    <w:rsid w:val="00EE7EBD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534C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34CD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4CDA"/>
    <w:rPr>
      <w:rFonts w:ascii="Calibri" w:eastAsia="Times New Roman" w:hAnsi="Calibri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4C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4CDA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4.cz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0D862A02866483F908B2588BFEFE9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E12A0E-1F45-4C1E-8669-719878519281}"/>
      </w:docPartPr>
      <w:docPartBody>
        <w:p w:rsidR="0076612D" w:rsidRDefault="00271ADE" w:rsidP="00271ADE">
          <w:pPr>
            <w:pStyle w:val="E0D862A02866483F908B2588BFEFE9D6"/>
          </w:pPr>
          <w:r w:rsidRPr="00092B06">
            <w:rPr>
              <w:rStyle w:val="Zstupntext"/>
            </w:rPr>
            <w:t>[Datum publikování]</w:t>
          </w:r>
        </w:p>
      </w:docPartBody>
    </w:docPart>
    <w:docPart>
      <w:docPartPr>
        <w:name w:val="BF37907776444B759EACAB3053658B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E622A7-6074-48FC-A424-6B51B266491E}"/>
      </w:docPartPr>
      <w:docPartBody>
        <w:p w:rsidR="0076612D" w:rsidRDefault="00271ADE" w:rsidP="00271ADE">
          <w:pPr>
            <w:pStyle w:val="BF37907776444B759EACAB3053658BAD"/>
          </w:pPr>
          <w:r w:rsidRPr="00092B06">
            <w:rPr>
              <w:rStyle w:val="Zstupntext"/>
            </w:rPr>
            <w:t>[Datum publikování]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D Arial Narrow">
    <w:altName w:val="Calibri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DE"/>
    <w:rsid w:val="00271ADE"/>
    <w:rsid w:val="00597DC2"/>
    <w:rsid w:val="0076612D"/>
    <w:rsid w:val="00790B97"/>
    <w:rsid w:val="00811754"/>
    <w:rsid w:val="008E3F5D"/>
    <w:rsid w:val="00C6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71ADE"/>
    <w:rPr>
      <w:color w:val="808080"/>
    </w:rPr>
  </w:style>
  <w:style w:type="paragraph" w:customStyle="1" w:styleId="E0D862A02866483F908B2588BFEFE9D6">
    <w:name w:val="E0D862A02866483F908B2588BFEFE9D6"/>
    <w:rsid w:val="00271ADE"/>
  </w:style>
  <w:style w:type="paragraph" w:customStyle="1" w:styleId="3476405E9C52425BB90D7E3F528BA4FB">
    <w:name w:val="3476405E9C52425BB90D7E3F528BA4FB"/>
    <w:rsid w:val="00271ADE"/>
  </w:style>
  <w:style w:type="paragraph" w:customStyle="1" w:styleId="313AC351A31A4395B33871211AB27D97">
    <w:name w:val="313AC351A31A4395B33871211AB27D97"/>
    <w:rsid w:val="00271ADE"/>
  </w:style>
  <w:style w:type="paragraph" w:customStyle="1" w:styleId="B02526418AFA4D4F839824EF4FB5DF51">
    <w:name w:val="B02526418AFA4D4F839824EF4FB5DF51"/>
    <w:rsid w:val="00271ADE"/>
  </w:style>
  <w:style w:type="paragraph" w:customStyle="1" w:styleId="BF37907776444B759EACAB3053658BAD">
    <w:name w:val="BF37907776444B759EACAB3053658BAD"/>
    <w:rsid w:val="00271A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2018-11-28T00:00:00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D62400-8D12-4F43-A65C-037D26D3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9</Pages>
  <Words>3625</Words>
  <Characters>21388</Characters>
  <Application>Microsoft Office Word</Application>
  <DocSecurity>0</DocSecurity>
  <Lines>178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K4 a.s.</Company>
  <LinksUpToDate>false</LinksUpToDate>
  <CharactersWithSpaces>24964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Zbyněk Zavřel</dc:creator>
  <cp:lastModifiedBy>Pavel Stříteský</cp:lastModifiedBy>
  <cp:revision>33</cp:revision>
  <cp:lastPrinted>2019-01-09T14:50:00Z</cp:lastPrinted>
  <dcterms:created xsi:type="dcterms:W3CDTF">2018-11-06T13:54:00Z</dcterms:created>
  <dcterms:modified xsi:type="dcterms:W3CDTF">2019-01-09T15:01:00Z</dcterms:modified>
</cp:coreProperties>
</file>